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AF4E" w14:textId="77777777" w:rsidR="004B5A7B" w:rsidRDefault="004B5A7B" w:rsidP="004B5A7B">
      <w:pPr>
        <w:spacing w:after="0" w:line="240" w:lineRule="auto"/>
        <w:jc w:val="right"/>
        <w:rPr>
          <w:rFonts w:ascii="Times New Roman" w:hAnsi="Times New Roman" w:cs="Times New Roman"/>
          <w:bCs/>
          <w:sz w:val="20"/>
          <w:szCs w:val="20"/>
        </w:rPr>
      </w:pPr>
      <w:bookmarkStart w:id="0" w:name="_GoBack"/>
      <w:r w:rsidRPr="004B5A7B">
        <w:rPr>
          <w:rFonts w:ascii="Times New Roman" w:hAnsi="Times New Roman" w:cs="Times New Roman"/>
          <w:bCs/>
          <w:sz w:val="20"/>
          <w:szCs w:val="20"/>
        </w:rPr>
        <w:t>Приложение</w:t>
      </w:r>
      <w:r>
        <w:rPr>
          <w:rFonts w:ascii="Times New Roman" w:hAnsi="Times New Roman" w:cs="Times New Roman"/>
          <w:bCs/>
          <w:sz w:val="20"/>
          <w:szCs w:val="20"/>
        </w:rPr>
        <w:t xml:space="preserve"> №1</w:t>
      </w:r>
    </w:p>
    <w:p w14:paraId="161A8DA5" w14:textId="77777777" w:rsidR="004B5A7B" w:rsidRDefault="004B5A7B" w:rsidP="004B5A7B">
      <w:pPr>
        <w:spacing w:after="0" w:line="240" w:lineRule="auto"/>
        <w:jc w:val="right"/>
        <w:rPr>
          <w:rFonts w:ascii="Times New Roman" w:hAnsi="Times New Roman" w:cs="Times New Roman"/>
          <w:bCs/>
          <w:sz w:val="20"/>
          <w:szCs w:val="20"/>
        </w:rPr>
      </w:pPr>
      <w:r w:rsidRPr="004B5A7B">
        <w:rPr>
          <w:rFonts w:ascii="Times New Roman" w:hAnsi="Times New Roman" w:cs="Times New Roman"/>
          <w:bCs/>
          <w:sz w:val="20"/>
          <w:szCs w:val="20"/>
        </w:rPr>
        <w:t xml:space="preserve"> к постановлению администрации </w:t>
      </w:r>
    </w:p>
    <w:p w14:paraId="47C51C56" w14:textId="13B8A7B2" w:rsidR="004B5A7B" w:rsidRDefault="004B5A7B" w:rsidP="004B5A7B">
      <w:pPr>
        <w:spacing w:after="0" w:line="240" w:lineRule="auto"/>
        <w:jc w:val="right"/>
        <w:rPr>
          <w:rFonts w:ascii="Times New Roman" w:hAnsi="Times New Roman" w:cs="Times New Roman"/>
          <w:bCs/>
          <w:sz w:val="20"/>
          <w:szCs w:val="20"/>
        </w:rPr>
      </w:pPr>
      <w:proofErr w:type="spellStart"/>
      <w:r w:rsidRPr="004B5A7B">
        <w:rPr>
          <w:rFonts w:ascii="Times New Roman" w:hAnsi="Times New Roman" w:cs="Times New Roman"/>
          <w:bCs/>
          <w:sz w:val="20"/>
          <w:szCs w:val="20"/>
        </w:rPr>
        <w:t>Краснокоммунарского</w:t>
      </w:r>
      <w:proofErr w:type="spellEnd"/>
      <w:r w:rsidRPr="004B5A7B">
        <w:rPr>
          <w:rFonts w:ascii="Times New Roman" w:hAnsi="Times New Roman" w:cs="Times New Roman"/>
          <w:bCs/>
          <w:sz w:val="20"/>
          <w:szCs w:val="20"/>
        </w:rPr>
        <w:t xml:space="preserve"> п</w:t>
      </w:r>
      <w:r>
        <w:rPr>
          <w:rFonts w:ascii="Times New Roman" w:hAnsi="Times New Roman" w:cs="Times New Roman"/>
          <w:bCs/>
          <w:sz w:val="20"/>
          <w:szCs w:val="20"/>
        </w:rPr>
        <w:t>о</w:t>
      </w:r>
      <w:r w:rsidRPr="004B5A7B">
        <w:rPr>
          <w:rFonts w:ascii="Times New Roman" w:hAnsi="Times New Roman" w:cs="Times New Roman"/>
          <w:bCs/>
          <w:sz w:val="20"/>
          <w:szCs w:val="20"/>
        </w:rPr>
        <w:t xml:space="preserve">ссовета </w:t>
      </w:r>
    </w:p>
    <w:p w14:paraId="2F2C9F24" w14:textId="6552C061" w:rsidR="004B5A7B" w:rsidRPr="004B5A7B" w:rsidRDefault="004B5A7B" w:rsidP="004B5A7B">
      <w:pPr>
        <w:spacing w:after="0" w:line="240" w:lineRule="auto"/>
        <w:jc w:val="right"/>
        <w:rPr>
          <w:rFonts w:ascii="Times New Roman" w:hAnsi="Times New Roman" w:cs="Times New Roman"/>
          <w:bCs/>
          <w:sz w:val="20"/>
          <w:szCs w:val="20"/>
        </w:rPr>
      </w:pPr>
      <w:r w:rsidRPr="004B5A7B">
        <w:rPr>
          <w:rFonts w:ascii="Times New Roman" w:hAnsi="Times New Roman" w:cs="Times New Roman"/>
          <w:bCs/>
          <w:sz w:val="20"/>
          <w:szCs w:val="20"/>
        </w:rPr>
        <w:t>от</w:t>
      </w:r>
      <w:r>
        <w:rPr>
          <w:rFonts w:ascii="Times New Roman" w:hAnsi="Times New Roman" w:cs="Times New Roman"/>
          <w:bCs/>
          <w:sz w:val="20"/>
          <w:szCs w:val="20"/>
        </w:rPr>
        <w:t>10.04.2023г. №42-п</w:t>
      </w:r>
      <w:r w:rsidRPr="004B5A7B">
        <w:rPr>
          <w:rFonts w:ascii="Times New Roman" w:hAnsi="Times New Roman" w:cs="Times New Roman"/>
          <w:bCs/>
          <w:sz w:val="20"/>
          <w:szCs w:val="20"/>
        </w:rPr>
        <w:t xml:space="preserve"> </w:t>
      </w:r>
    </w:p>
    <w:bookmarkEnd w:id="0"/>
    <w:p w14:paraId="5DE1F5ED" w14:textId="77777777" w:rsidR="004B5A7B" w:rsidRDefault="004B5A7B">
      <w:pPr>
        <w:spacing w:after="0" w:line="240" w:lineRule="auto"/>
        <w:jc w:val="center"/>
        <w:rPr>
          <w:rFonts w:ascii="Times New Roman" w:hAnsi="Times New Roman" w:cs="Times New Roman"/>
          <w:b/>
          <w:bCs/>
          <w:sz w:val="28"/>
          <w:szCs w:val="28"/>
        </w:rPr>
      </w:pPr>
    </w:p>
    <w:p w14:paraId="6E9B29B9"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Административный регламент</w:t>
      </w:r>
    </w:p>
    <w:p w14:paraId="4FE14AA2" w14:textId="77777777"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14:paraId="00817361" w14:textId="10F913A1"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14:paraId="59F1ECAB" w14:textId="77777777" w:rsidR="00F966BE" w:rsidRPr="00475FC6" w:rsidRDefault="00F966BE">
      <w:pPr>
        <w:spacing w:after="0" w:line="240" w:lineRule="auto"/>
        <w:jc w:val="center"/>
        <w:rPr>
          <w:rFonts w:ascii="Times New Roman" w:hAnsi="Times New Roman" w:cs="Times New Roman"/>
          <w:b/>
          <w:bCs/>
          <w:sz w:val="16"/>
          <w:szCs w:val="16"/>
        </w:rPr>
      </w:pPr>
    </w:p>
    <w:p w14:paraId="0133F9C1" w14:textId="77777777"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14:paraId="4201065B" w14:textId="77777777" w:rsidR="00507A3B" w:rsidRPr="00475FC6" w:rsidRDefault="00507A3B">
      <w:pPr>
        <w:spacing w:after="0" w:line="240" w:lineRule="auto"/>
        <w:jc w:val="center"/>
        <w:rPr>
          <w:rFonts w:ascii="Times New Roman" w:hAnsi="Times New Roman" w:cs="Times New Roman"/>
          <w:sz w:val="16"/>
          <w:szCs w:val="16"/>
        </w:rPr>
      </w:pPr>
    </w:p>
    <w:p w14:paraId="3C5D9A99" w14:textId="60321849"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51DC2FB8"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1"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 xml:space="preserve">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(д</w:t>
      </w:r>
      <w:r w:rsidR="00164AC1" w:rsidRPr="00475FC6">
        <w:rPr>
          <w:rFonts w:ascii="Times New Roman" w:hAnsi="Times New Roman" w:cs="Times New Roman"/>
          <w:sz w:val="28"/>
          <w:szCs w:val="28"/>
        </w:rPr>
        <w:t>алее –  уполномоченный орган)</w:t>
      </w:r>
      <w:r w:rsidRPr="00475FC6">
        <w:rPr>
          <w:rFonts w:ascii="Times New Roman" w:hAnsi="Times New Roman" w:cs="Times New Roman"/>
          <w:color w:val="000000" w:themeColor="text1"/>
          <w:sz w:val="28"/>
          <w:szCs w:val="28"/>
          <w:lang w:eastAsia="ru-RU"/>
        </w:rPr>
        <w:t>.</w:t>
      </w:r>
    </w:p>
    <w:p w14:paraId="6A7622AB" w14:textId="2B7E22C6"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w:t>
      </w:r>
      <w:r w:rsidRPr="00475FC6">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2BB1EBB0"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719C7AB"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14:paraId="044F51BE" w14:textId="2460A871"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B291C03" w14:textId="0A0FCC1F"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уполномоченным органом (далее – 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14:paraId="33245F9B" w14:textId="77777777" w:rsidR="00507A3B" w:rsidRPr="00475FC6" w:rsidRDefault="00507A3B">
      <w:pPr>
        <w:spacing w:after="0" w:line="240" w:lineRule="auto"/>
        <w:jc w:val="center"/>
        <w:rPr>
          <w:rFonts w:ascii="Times New Roman" w:hAnsi="Times New Roman" w:cs="Times New Roman"/>
          <w:sz w:val="28"/>
          <w:szCs w:val="28"/>
        </w:rPr>
      </w:pPr>
    </w:p>
    <w:p w14:paraId="62C9B538" w14:textId="20D80553"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14:paraId="32B3152A" w14:textId="5146E052"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79A58950" w14:textId="77777777"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14:paraId="4F5EDD6E" w14:textId="5E91B54D"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0561AD57"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14:paraId="0F43970F" w14:textId="2244F3DA"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14:paraId="2F06D39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33F144F1" w14:textId="402FC7E4"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C0174D">
        <w:rPr>
          <w:rFonts w:ascii="Times New Roman" w:hAnsi="Times New Roman" w:cs="Times New Roman"/>
          <w:sz w:val="28"/>
          <w:szCs w:val="28"/>
        </w:rPr>
        <w:t xml:space="preserve"> 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 xml:space="preserve"> http://www.</w:t>
      </w:r>
      <w:proofErr w:type="spellStart"/>
      <w:r w:rsidR="00C0174D">
        <w:rPr>
          <w:rFonts w:ascii="Times New Roman" w:hAnsi="Times New Roman" w:cs="Times New Roman"/>
          <w:sz w:val="28"/>
          <w:szCs w:val="28"/>
          <w:lang w:val="en-US"/>
        </w:rPr>
        <w:t>kommunar</w:t>
      </w:r>
      <w:proofErr w:type="spellEnd"/>
      <w:r w:rsidR="00C0174D" w:rsidRPr="00C0174D">
        <w:rPr>
          <w:rFonts w:ascii="Times New Roman" w:hAnsi="Times New Roman" w:cs="Times New Roman"/>
          <w:sz w:val="28"/>
          <w:szCs w:val="28"/>
        </w:rPr>
        <w:t>2012.</w:t>
      </w:r>
      <w:proofErr w:type="spellStart"/>
      <w:r w:rsidR="00C0174D">
        <w:rPr>
          <w:rFonts w:ascii="Times New Roman" w:hAnsi="Times New Roman" w:cs="Times New Roman"/>
          <w:sz w:val="28"/>
          <w:szCs w:val="28"/>
          <w:lang w:val="en-US"/>
        </w:rPr>
        <w:t>ru</w:t>
      </w:r>
      <w:proofErr w:type="spellEnd"/>
      <w:r w:rsidRPr="00F842EF">
        <w:rPr>
          <w:rFonts w:ascii="Times New Roman" w:hAnsi="Times New Roman" w:cs="Times New Roman"/>
          <w:sz w:val="28"/>
          <w:szCs w:val="28"/>
        </w:rPr>
        <w:t>;</w:t>
      </w:r>
    </w:p>
    <w:p w14:paraId="49EEA4A5" w14:textId="738D1967" w:rsidR="00E9322B" w:rsidRPr="00C0174D"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w:t>
      </w:r>
      <w:r w:rsidR="00C0174D">
        <w:rPr>
          <w:rFonts w:ascii="Times New Roman" w:hAnsi="Times New Roman" w:cs="Times New Roman"/>
          <w:sz w:val="28"/>
          <w:szCs w:val="28"/>
        </w:rPr>
        <w:t>;</w:t>
      </w:r>
    </w:p>
    <w:p w14:paraId="632F38A3"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259CB83B"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0854824F" w14:textId="77777777"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2D17C021" w14:textId="3301D216"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Администрации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14:paraId="03328B0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450B771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3E54D88"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6EDC3B8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11E3FA0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1FB34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4D25BC5F"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3BB853D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29744175" w14:textId="73941ED1"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14:paraId="6BFFF8BF" w14:textId="057B372C"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14:paraId="55F6B00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73CB9A9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64F6667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BC6251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5B88F9B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30E06A4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14:paraId="2C58D66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67259C8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7"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28F3F8CF" w14:textId="77777777"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w:t>
      </w:r>
      <w:r w:rsidRPr="00F842EF">
        <w:rPr>
          <w:rFonts w:ascii="Times New Roman" w:hAnsi="Times New Roman" w:cs="Times New Roman"/>
          <w:sz w:val="28"/>
          <w:szCs w:val="28"/>
        </w:rPr>
        <w:lastRenderedPageBreak/>
        <w:t>электронный адрес заявителя в срок, не превышающий 30 календарных дней со дня регистрации обращения.</w:t>
      </w:r>
    </w:p>
    <w:p w14:paraId="329CF56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4A7ECF2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7DDDCC2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40ECFA56"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5E4C81B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381A4152"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6248C4D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2" w:name="Par53"/>
      <w:bookmarkEnd w:id="2"/>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1CB3AAE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33B0D22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217B521A" w14:textId="17824334"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w:t>
      </w:r>
    </w:p>
    <w:p w14:paraId="130975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6CF928D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2D9FB09F" w14:textId="52C5122F"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62477D61" w14:textId="623C5B6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14:paraId="6BA1E63A"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3D0A1FC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4872E87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7B4E0EA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7C93FCB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54521A25"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6CC1E36B" w14:textId="745958B2"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14:paraId="653E61E0"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253DBEB2" w14:textId="70AE2C7D"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4CC970DB" w14:textId="3FE0075D"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МФЦ можно получить:</w:t>
      </w:r>
    </w:p>
    <w:p w14:paraId="66FB5241" w14:textId="46B29915"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_ в информационно-телекоммуникационной сети Интернет;</w:t>
      </w:r>
    </w:p>
    <w:p w14:paraId="528F7981"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14:paraId="6535274C"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43317BD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5C6953F4"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4FC697D9"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10BC425E"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214ABE28" w14:textId="49E72EFF"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На официальном сайте Администрации</w:t>
      </w:r>
      <w:r w:rsidR="00C0174D" w:rsidRPr="00C0174D">
        <w:rPr>
          <w:rFonts w:ascii="Times New Roman" w:hAnsi="Times New Roman" w:cs="Times New Roman"/>
          <w:sz w:val="28"/>
          <w:szCs w:val="28"/>
        </w:rPr>
        <w:t xml:space="preserve">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w:t>
      </w:r>
      <w:r w:rsidR="00E9322B" w:rsidRPr="00F842EF">
        <w:rPr>
          <w:rFonts w:ascii="Times New Roman" w:hAnsi="Times New Roman" w:cs="Times New Roman"/>
          <w:sz w:val="28"/>
          <w:szCs w:val="28"/>
        </w:rPr>
        <w:t>в федеральном реестре, на Едином портале размещению подлежит следующая справочная информация:</w:t>
      </w:r>
    </w:p>
    <w:p w14:paraId="4B6DCC3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14:paraId="4E41137B"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31952EED"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4335FA63"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08D37BF7" w14:textId="77777777"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w:t>
      </w:r>
      <w:r w:rsidRPr="00F842EF">
        <w:rPr>
          <w:rFonts w:ascii="Times New Roman" w:hAnsi="Times New Roman" w:cs="Times New Roman"/>
          <w:sz w:val="28"/>
          <w:szCs w:val="28"/>
        </w:rPr>
        <w:lastRenderedPageBreak/>
        <w:t>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3"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14:paraId="499C5D97" w14:textId="77777777"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0EBF4B6A" w14:textId="628A5226"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14:paraId="5BBCE804" w14:textId="1B0817D0"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3"/>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14:paraId="68B08FF4" w14:textId="24223BA8"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4.2. Муниципальная услуга включает </w:t>
      </w:r>
      <w:proofErr w:type="spellStart"/>
      <w:r w:rsidRPr="00475FC6">
        <w:rPr>
          <w:rFonts w:ascii="Times New Roman" w:hAnsi="Times New Roman" w:cs="Times New Roman"/>
          <w:sz w:val="28"/>
          <w:szCs w:val="28"/>
        </w:rPr>
        <w:t>подуслуги</w:t>
      </w:r>
      <w:proofErr w:type="spellEnd"/>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3DF164BC" w14:textId="34EFCF04"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14:paraId="19FFA52E" w14:textId="77777777"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14:paraId="7A02BA2C" w14:textId="77777777"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4"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14:paraId="30D79049" w14:textId="55AD1701"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7F22019F" w14:textId="433D7B0D" w:rsidR="00E15A47" w:rsidRPr="00475FC6" w:rsidRDefault="00E15A47" w:rsidP="00E15A47">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 xml:space="preserve">Предоставление муниципальной услуги осуществляется </w:t>
      </w:r>
      <w:r w:rsidR="00C0174D">
        <w:rPr>
          <w:rFonts w:ascii="Times New Roman" w:hAnsi="Times New Roman" w:cs="Times New Roman"/>
          <w:sz w:val="28"/>
          <w:szCs w:val="28"/>
        </w:rPr>
        <w:t xml:space="preserve">администрацией 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w:t>
      </w:r>
    </w:p>
    <w:p w14:paraId="56A532C3" w14:textId="77777777" w:rsidR="00E15A47" w:rsidRPr="00475FC6" w:rsidRDefault="00E15A47" w:rsidP="00E15A47">
      <w:pPr>
        <w:autoSpaceDE w:val="0"/>
        <w:autoSpaceDN w:val="0"/>
        <w:adjustRightInd w:val="0"/>
        <w:spacing w:after="0" w:line="240" w:lineRule="auto"/>
        <w:ind w:firstLine="540"/>
        <w:jc w:val="center"/>
        <w:rPr>
          <w:rFonts w:ascii="Times New Roman" w:hAnsi="Times New Roman" w:cs="Times New Roman"/>
        </w:rPr>
      </w:pPr>
      <w:r w:rsidRPr="00475FC6">
        <w:rPr>
          <w:rFonts w:ascii="Times New Roman" w:hAnsi="Times New Roman" w:cs="Times New Roman"/>
        </w:rPr>
        <w:t>полное наименование органа местного самоуправления</w:t>
      </w:r>
    </w:p>
    <w:p w14:paraId="3E3C3048" w14:textId="06A43917"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4"/>
      <w:r w:rsidR="00EC0EF4"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0BE6702"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77777777"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14:paraId="6B9F5590" w14:textId="53D810EC"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14:paraId="69E579B4" w14:textId="0E1B2FEC"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14:paraId="613A99C0" w14:textId="67F3D748"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14:paraId="237ADD36" w14:textId="6EFD04C6"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7F182395" w14:textId="31ED36C5"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 </w:t>
      </w:r>
    </w:p>
    <w:p w14:paraId="5C19F587"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14:paraId="6AED132F"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lastRenderedPageBreak/>
        <w:t>автоматизированная информационная система многофункциональных центров предоставления государственных и муниципальных услуг (далее – АИС МФЦ);</w:t>
      </w:r>
    </w:p>
    <w:p w14:paraId="0ED9B169" w14:textId="3AD32F29"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14:paraId="04034A4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14:paraId="09D49868"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3C42480B"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39F65CAD"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14:paraId="10A520F7"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14:paraId="37973DCC"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14:paraId="5077B175" w14:textId="40C0AB56"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30C1938D"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14:paraId="178ABB45" w14:textId="77777777"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118FCC77" w14:textId="6575C3DC"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spellStart"/>
      <w:r w:rsidRPr="00475FC6">
        <w:rPr>
          <w:rFonts w:ascii="Times New Roman" w:eastAsia="Calibri" w:hAnsi="Times New Roman" w:cs="Times New Roman"/>
          <w:color w:val="000000"/>
          <w:sz w:val="28"/>
          <w:szCs w:val="28"/>
        </w:rPr>
        <w:t>подуслуги</w:t>
      </w:r>
      <w:proofErr w:type="spellEnd"/>
      <w:r w:rsidR="0016506D" w:rsidRPr="00475FC6">
        <w:rPr>
          <w:rFonts w:ascii="Times New Roman" w:eastAsia="Calibri" w:hAnsi="Times New Roman" w:cs="Times New Roman"/>
          <w:color w:val="000000"/>
          <w:sz w:val="28"/>
          <w:szCs w:val="28"/>
        </w:rPr>
        <w:t xml:space="preserve"> 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5"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5"/>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6"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6"/>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lastRenderedPageBreak/>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16152D61" w14:textId="52AEDE6F" w:rsidR="001B67FD" w:rsidRPr="000D6533" w:rsidRDefault="001B67FD" w:rsidP="001B67FD">
      <w:pPr>
        <w:pStyle w:val="a5"/>
        <w:ind w:firstLine="709"/>
        <w:jc w:val="both"/>
        <w:rPr>
          <w:sz w:val="28"/>
          <w:szCs w:val="28"/>
        </w:rPr>
      </w:pPr>
      <w:r w:rsidRPr="000D6533">
        <w:rPr>
          <w:sz w:val="28"/>
          <w:szCs w:val="28"/>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14:paraId="457A9BB5" w14:textId="66E69367"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14:paraId="5F577D6D" w14:textId="77777777" w:rsidR="00507A3B" w:rsidRPr="00475FC6" w:rsidRDefault="00507A3B">
      <w:pPr>
        <w:spacing w:after="0" w:line="240" w:lineRule="auto"/>
        <w:jc w:val="both"/>
        <w:rPr>
          <w:rFonts w:ascii="Times New Roman" w:hAnsi="Times New Roman" w:cs="Times New Roman"/>
          <w:sz w:val="16"/>
          <w:szCs w:val="16"/>
        </w:rPr>
      </w:pPr>
    </w:p>
    <w:p w14:paraId="1B133350"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14:paraId="4AA45150" w14:textId="7E59549C"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7" w:name="sub_243"/>
      <w:bookmarkEnd w:id="7"/>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77777777"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
    <w:p w14:paraId="287E8533" w14:textId="591B4B5F"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14:paraId="07276A1C" w14:textId="77777777"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14:paraId="7D736EFA"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14:paraId="50757A49" w14:textId="4419491E"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06CFFF3"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14:paraId="3F113C63" w14:textId="77777777"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14:paraId="113968D3" w14:textId="0C32B150"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F55EDCE" w14:textId="77777777"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14:paraId="44EA8E00" w14:textId="0B8CEF4C"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14:paraId="30DF0148" w14:textId="32D3F41D"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lastRenderedPageBreak/>
        <w:t xml:space="preserve">9.2. </w:t>
      </w:r>
      <w:r w:rsidR="008B4FDE" w:rsidRPr="00475FC6">
        <w:rPr>
          <w:rFonts w:ascii="Times New Roman"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640FA2C" w14:textId="3349EB09"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5CA7414" w14:textId="35B62078"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07B6DA77" w14:textId="5EE278DF"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14:paraId="7556692B" w14:textId="19E4569B"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14:paraId="0F0D884A" w14:textId="7AEEA1B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14:paraId="1532477E" w14:textId="12B9511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14:paraId="44ED60A0" w14:textId="450D1FF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14:paraId="61A0A846" w14:textId="7770C908"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14:paraId="6B647093" w14:textId="11A5DCBE"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14:paraId="073FADDE" w14:textId="21CC8600"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0FDD7DE" w14:textId="592CA295"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14:paraId="154F3EA9" w14:textId="18EB22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1C239929" w14:textId="046970FC"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14:paraId="1CB7837A" w14:textId="612104AA"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14:paraId="559D9535" w14:textId="7D1F1E1E"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нотариусом – должен быть подписан усиленной квалификационной </w:t>
      </w:r>
      <w:r w:rsidRPr="00475FC6">
        <w:rPr>
          <w:rFonts w:ascii="Times New Roman" w:eastAsia="Calibri" w:hAnsi="Times New Roman" w:cs="Times New Roman"/>
          <w:color w:val="000000"/>
          <w:sz w:val="28"/>
          <w:szCs w:val="28"/>
        </w:rPr>
        <w:lastRenderedPageBreak/>
        <w:t>электронной подписью нотариуса, в иных случаях – подписанный простой электронной подписью.</w:t>
      </w:r>
    </w:p>
    <w:p w14:paraId="19720246" w14:textId="30282D7F"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14:paraId="45CE001C" w14:textId="54ACCFFD"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14:paraId="0AE7135C" w14:textId="08EDFFD4"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14:paraId="5DDE5416" w14:textId="0D7F5F37"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54CBB84" w14:textId="12620A2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C28387" w14:textId="77777777"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14:paraId="503CC44F" w14:textId="363F3D9F"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14:paraId="4643E49D" w14:textId="23FDC3E2"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A633AD" w14:textId="64E7CD0B"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руководителя многофункционального центра при первоначальном отказе в приеме документов, необходимых для </w:t>
      </w:r>
      <w:r w:rsidRPr="00475FC6">
        <w:rPr>
          <w:rFonts w:ascii="Times New Roman" w:eastAsia="Calibri" w:hAnsi="Times New Roman" w:cs="Times New Roman"/>
          <w:color w:val="000000"/>
          <w:sz w:val="28"/>
          <w:szCs w:val="28"/>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14:paraId="4FA344FB" w14:textId="0F80302F"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5750EA8C"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8" w:name="sub_2260"/>
      <w:bookmarkStart w:id="9"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8"/>
    <w:p w14:paraId="75820692" w14:textId="351A15AB"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14:paraId="1843128B" w14:textId="44B028CD"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14:paraId="602B2082" w14:textId="4C7A8F21"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14:paraId="718AF609" w14:textId="02F053E8"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7B0DBD2A" w14:textId="6C9F117B"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1EE4E0" w14:textId="3F17CDC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13F3F84" w14:textId="6238492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747223" w14:textId="3EB7A2F9"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084B71A0" w14:textId="2041AA5D"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7B2D297" w14:textId="5245D122"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9"/>
    <w:p w14:paraId="3630B528" w14:textId="1B60661B"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10" w:name="sub_229"/>
      <w:r w:rsidRPr="00475FC6">
        <w:rPr>
          <w:rFonts w:ascii="Times New Roman" w:eastAsia="Calibri" w:hAnsi="Times New Roman" w:cs="Times New Roman"/>
          <w:sz w:val="28"/>
          <w:szCs w:val="28"/>
        </w:rPr>
        <w:lastRenderedPageBreak/>
        <w:t>11.1.</w:t>
      </w:r>
      <w:bookmarkEnd w:id="10"/>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48CEAF99" w14:textId="77777777"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14:paraId="3E3FFA53" w14:textId="2C3B5203"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14:paraId="086B99C2" w14:textId="66175BB2"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14:paraId="2925B26D" w14:textId="251508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14:paraId="1AEB7AD6" w14:textId="125C1073"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6560E04C"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14:paraId="5089A072" w14:textId="77777777"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14:paraId="3F3B6A11"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14:paraId="798689A2" w14:textId="77777777" w:rsidR="00507A3B" w:rsidRPr="00475FC6" w:rsidRDefault="00507A3B">
      <w:pPr>
        <w:spacing w:after="0" w:line="240" w:lineRule="auto"/>
        <w:jc w:val="both"/>
        <w:rPr>
          <w:rFonts w:ascii="Times New Roman" w:hAnsi="Times New Roman" w:cs="Times New Roman"/>
          <w:sz w:val="16"/>
          <w:szCs w:val="16"/>
        </w:rPr>
      </w:pPr>
    </w:p>
    <w:p w14:paraId="052DDECF" w14:textId="4CEE1140"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2D52058F" w14:textId="3069C174"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1" w:name="sub_214"/>
      <w:r w:rsidRPr="00475FC6">
        <w:rPr>
          <w:rFonts w:ascii="Times New Roman" w:eastAsia="Calibri" w:hAnsi="Times New Roman" w:cs="Times New Roman"/>
          <w:sz w:val="28"/>
          <w:szCs w:val="28"/>
        </w:rPr>
        <w:t>13.</w:t>
      </w:r>
      <w:bookmarkEnd w:id="11"/>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14:paraId="642F4306" w14:textId="77777777"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14:paraId="67FA595E"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14:paraId="0A435E77" w14:textId="3144C17C"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14:paraId="35BF75B5" w14:textId="77777777"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558BC39C" w14:textId="77777777"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14:paraId="6DDC2357" w14:textId="0B76DCC0"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ниципальной услуги, 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14:paraId="6363EDE0" w14:textId="77777777"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14:paraId="3E95BE26" w14:textId="77777777"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14:paraId="11AC85BC" w14:textId="63AD66C9"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lastRenderedPageBreak/>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14:paraId="67EB8EBA" w14:textId="77777777"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14:paraId="22932D2E"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2" w:name="sub_235"/>
      <w:r w:rsidRPr="00475FC6">
        <w:rPr>
          <w:rFonts w:ascii="Times New Roman" w:eastAsia="Calibri" w:hAnsi="Times New Roman" w:cs="Times New Roman"/>
          <w:sz w:val="28"/>
          <w:szCs w:val="28"/>
        </w:rPr>
        <w:t>15.1.</w:t>
      </w:r>
      <w:bookmarkStart w:id="13" w:name="sub_2406"/>
      <w:bookmarkEnd w:id="12"/>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38F3D0" w14:textId="77777777"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EE2B9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E0AD5BC"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B67FA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14:paraId="544B711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14:paraId="6D3EA09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14:paraId="16A40997"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14:paraId="2E10B103"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14:paraId="51637AAF"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14:paraId="7066670F" w14:textId="6FD280CD"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14:paraId="238CA256"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14:paraId="653C88B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14:paraId="5E54EB2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14:paraId="7ACD425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14:paraId="2F77701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14:paraId="14139300" w14:textId="55F1D2A9"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14:paraId="4DFB1169"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3D7BBA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465BE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14:paraId="0440277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14:paraId="2C3636B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14:paraId="36DE5024"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14:paraId="09B5555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14:paraId="0C9893ED"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14:paraId="546F94F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14:paraId="57B34FA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1502A34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3F128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14:paraId="0BB63A7B"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8EE4311"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14:paraId="178FE0D5"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14:paraId="05B1165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14:paraId="75B1A0C0"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A70CD9A" w14:textId="77777777"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3"/>
    <w:p w14:paraId="2673C907"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4" w:name="sub_241"/>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5C9D19E7" w14:textId="15E64B3D"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 xml:space="preserve">оказателями доступности предоставления муниципальной </w:t>
      </w:r>
      <w:r w:rsidRPr="00475FC6">
        <w:rPr>
          <w:rFonts w:ascii="Times New Roman" w:eastAsia="Calibri" w:hAnsi="Times New Roman" w:cs="Times New Roman"/>
          <w:sz w:val="28"/>
          <w:szCs w:val="28"/>
        </w:rPr>
        <w:lastRenderedPageBreak/>
        <w:t>услуги являются:</w:t>
      </w:r>
    </w:p>
    <w:p w14:paraId="11F79D65"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35DE370"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14:paraId="23EB1EE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14:paraId="0E0E1868" w14:textId="204EBDA7"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14:paraId="4DCB0AFF"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14:paraId="0171C1D7"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0426097C" w14:textId="77777777"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4"/>
    <w:p w14:paraId="42468C40"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14:paraId="277F4D0C" w14:textId="77777777"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14:paraId="09FC50E9" w14:textId="77777777" w:rsidR="00507A3B" w:rsidRPr="00475FC6" w:rsidRDefault="00507A3B">
      <w:pPr>
        <w:spacing w:after="0" w:line="240" w:lineRule="auto"/>
        <w:jc w:val="center"/>
        <w:rPr>
          <w:rFonts w:ascii="Times New Roman" w:hAnsi="Times New Roman" w:cs="Times New Roman"/>
          <w:sz w:val="16"/>
          <w:szCs w:val="16"/>
        </w:rPr>
      </w:pPr>
    </w:p>
    <w:p w14:paraId="59A451E2" w14:textId="6F9BE516"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AB07195" w14:textId="77777777"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14:paraId="0FE61F53" w14:textId="7522F5A6"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14:paraId="2798DF71" w14:textId="2EC0CBF7"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A4C6CED" w14:textId="355D9B5F"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14:paraId="30FB754C"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14:paraId="39CFBD1A"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14:paraId="719655C6"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475FC6">
        <w:rPr>
          <w:rFonts w:ascii="Times New Roman" w:eastAsia="Calibri" w:hAnsi="Times New Roman" w:cs="Times New Roman"/>
          <w:iCs/>
          <w:sz w:val="28"/>
          <w:szCs w:val="28"/>
        </w:rPr>
        <w:lastRenderedPageBreak/>
        <w:t>информационных систем, используемых для предоставления государственных и муниципальных услуг в электронной форме» (ФГИС ЕСИА);</w:t>
      </w:r>
    </w:p>
    <w:p w14:paraId="2F658A23"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14:paraId="65712845"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Портал государственных и муниципальных услуг (личный кабинет – далее ЛК);</w:t>
      </w:r>
    </w:p>
    <w:p w14:paraId="4122CAD0"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14:paraId="6ECB6F0B"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14:paraId="0D6FDEE7"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14:paraId="17C6F898" w14:textId="77777777"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473BAD4B"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773FA6D"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14:paraId="187B6110"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0475803"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C084394" w14:textId="32E45735"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14:paraId="44157276" w14:textId="77777777"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14:paraId="5435D906" w14:textId="474BB6E4"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14:paraId="30D3A0B5"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w:t>
      </w:r>
      <w:r w:rsidRPr="00475FC6">
        <w:rPr>
          <w:rFonts w:ascii="Times New Roman" w:eastAsia="Calibri" w:hAnsi="Times New Roman" w:cs="Times New Roman"/>
          <w:color w:val="000000"/>
          <w:sz w:val="28"/>
          <w:szCs w:val="28"/>
        </w:rPr>
        <w:lastRenderedPageBreak/>
        <w:t xml:space="preserve">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14:paraId="41C91E50" w14:textId="26D0DC2B"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14:paraId="5B9CC5BE" w14:textId="195BD8B6"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43293858" w14:textId="5E0E365F"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1F635C0A" w14:textId="5A4A6742"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CEBDD4" w14:textId="77777777"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14:paraId="47D0AA48" w14:textId="3A115DE4"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14:paraId="3B77886C"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73B96322"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14:paraId="2A1D0FA1" w14:textId="77777777"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14:paraId="37ED6C21"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A5A0342" w14:textId="33E3C3D5"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1A99E660"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14:paraId="1D27AD45" w14:textId="22883F6B"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14:paraId="162EF2F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w:t>
      </w:r>
      <w:r w:rsidRPr="00475FC6">
        <w:rPr>
          <w:rFonts w:ascii="Times New Roman" w:eastAsia="Calibri" w:hAnsi="Times New Roman" w:cs="Times New Roman"/>
          <w:sz w:val="28"/>
          <w:szCs w:val="28"/>
        </w:rPr>
        <w:lastRenderedPageBreak/>
        <w:t>котором указываются основания отказа в исправлении допущенной опечатки или ошибки.</w:t>
      </w:r>
    </w:p>
    <w:p w14:paraId="222C428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14:paraId="1701097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14:paraId="1DD5CF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E764E3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14:paraId="0BA2876B" w14:textId="138A369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14:paraId="7531D0A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14:paraId="131DE2F8" w14:textId="781FB07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14:paraId="7C991131" w14:textId="1BFBEE4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14:paraId="1735817C" w14:textId="6000843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14:paraId="7AB52F1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14:paraId="13DD46CD" w14:textId="760C5F7A"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14:paraId="2AF1E31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14:paraId="1CA1C12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47C8A55"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14:paraId="38D38E1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6FEA61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14:paraId="1237118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65A953D1"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14:paraId="2C0173F6"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14:paraId="4ECA61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450E7A54"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14:paraId="288A6D2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618B4C02"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14:paraId="37EFE1D0" w14:textId="373EC166"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14:paraId="08B6B06C" w14:textId="77777777"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14:paraId="639ADA20" w14:textId="010BFB72"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14:paraId="46AEF4FC" w14:textId="50B833E1"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14:paraId="40F94EF3" w14:textId="5175C4F1"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14:paraId="37568D3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14:paraId="1308E4ED" w14:textId="77777777"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432400" w14:textId="18780EAF"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основании заключенных</w:t>
      </w:r>
      <w:r w:rsidR="00C0174D">
        <w:rPr>
          <w:rFonts w:ascii="Times New Roman" w:hAnsi="Times New Roman" w:cs="Times New Roman"/>
          <w:sz w:val="28"/>
          <w:szCs w:val="28"/>
        </w:rPr>
        <w:t xml:space="preserve"> </w:t>
      </w:r>
      <w:r w:rsidRPr="000D6533">
        <w:rPr>
          <w:rFonts w:ascii="Times New Roman" w:hAnsi="Times New Roman" w:cs="Times New Roman"/>
          <w:sz w:val="28"/>
          <w:szCs w:val="28"/>
        </w:rPr>
        <w:t xml:space="preserve"> между</w:t>
      </w:r>
      <w:r w:rsidR="00C0174D">
        <w:rPr>
          <w:rFonts w:ascii="Times New Roman" w:hAnsi="Times New Roman" w:cs="Times New Roman"/>
          <w:sz w:val="28"/>
          <w:szCs w:val="28"/>
        </w:rPr>
        <w:t xml:space="preserve"> МФЦ</w:t>
      </w:r>
      <w:r w:rsidRPr="000D6533">
        <w:rPr>
          <w:rFonts w:ascii="Times New Roman" w:hAnsi="Times New Roman" w:cs="Times New Roman"/>
          <w:sz w:val="28"/>
          <w:szCs w:val="28"/>
        </w:rPr>
        <w:t xml:space="preserve"> и администрацией </w:t>
      </w:r>
      <w:r w:rsidR="00C0174D">
        <w:rPr>
          <w:rFonts w:ascii="Times New Roman" w:hAnsi="Times New Roman" w:cs="Times New Roman"/>
          <w:sz w:val="28"/>
          <w:szCs w:val="28"/>
        </w:rPr>
        <w:t xml:space="preserve">муниципального образования  </w:t>
      </w:r>
      <w:proofErr w:type="spellStart"/>
      <w:r w:rsidR="00C0174D">
        <w:rPr>
          <w:rFonts w:ascii="Times New Roman" w:hAnsi="Times New Roman" w:cs="Times New Roman"/>
          <w:sz w:val="28"/>
          <w:szCs w:val="28"/>
        </w:rPr>
        <w:t>Краснокоммунарский</w:t>
      </w:r>
      <w:proofErr w:type="spellEnd"/>
      <w:r w:rsidR="00C0174D">
        <w:rPr>
          <w:rFonts w:ascii="Times New Roman" w:hAnsi="Times New Roman" w:cs="Times New Roman"/>
          <w:sz w:val="28"/>
          <w:szCs w:val="28"/>
        </w:rPr>
        <w:t xml:space="preserve"> поссовет </w:t>
      </w:r>
      <w:proofErr w:type="spellStart"/>
      <w:r w:rsidR="00C0174D">
        <w:rPr>
          <w:rFonts w:ascii="Times New Roman" w:hAnsi="Times New Roman" w:cs="Times New Roman"/>
          <w:sz w:val="28"/>
          <w:szCs w:val="28"/>
        </w:rPr>
        <w:t>Сакмарского</w:t>
      </w:r>
      <w:proofErr w:type="spellEnd"/>
      <w:r w:rsidR="00C0174D">
        <w:rPr>
          <w:rFonts w:ascii="Times New Roman" w:hAnsi="Times New Roman" w:cs="Times New Roman"/>
          <w:sz w:val="28"/>
          <w:szCs w:val="28"/>
        </w:rPr>
        <w:t xml:space="preserve">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14:paraId="45C8EDEA" w14:textId="77777777"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w:t>
      </w:r>
      <w:r w:rsidRPr="000D6533">
        <w:rPr>
          <w:rFonts w:ascii="Times New Roman" w:hAnsi="Times New Roman" w:cs="Times New Roman"/>
          <w:sz w:val="28"/>
          <w:szCs w:val="28"/>
        </w:rPr>
        <w:lastRenderedPageBreak/>
        <w:t>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25917BF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1CFFFE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46416C5D" w14:textId="77777777"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9"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0"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79148C91"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56E70EC4"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A8EAAFF" w14:textId="151E3B5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14:paraId="1E429FAD" w14:textId="72FC04C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14:paraId="7CF47BA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14:paraId="4A396ECB"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07161DA5"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767BF4EA" w14:textId="77777777"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14:paraId="0C6FBB2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356AC013" w14:textId="0FF9FD50"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14:paraId="5B575FA2" w14:textId="77777777"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14:paraId="41FCB5AC" w14:textId="77777777"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14:paraId="16D26FF0" w14:textId="7B41753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14:paraId="221D059C" w14:textId="57501AD6"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14:paraId="4E6CE6B8" w14:textId="63A5B9F0"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14:paraId="42DC11C3" w14:textId="2B3403B2"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14:paraId="0FA2356B" w14:textId="64B257F0"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14:paraId="5CE7F999" w14:textId="77777777"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14:paraId="4A5F5778" w14:textId="25BABA2C"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14:paraId="46AB7E38" w14:textId="77777777"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14:paraId="3C160C33" w14:textId="5BF5848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14:paraId="34DEE2E9" w14:textId="3A72FFF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14:paraId="65B3CB13" w14:textId="77777777" w:rsidR="003C1D7F" w:rsidRPr="00475FC6" w:rsidRDefault="003C1D7F" w:rsidP="003C1D7F">
      <w:pPr>
        <w:pStyle w:val="a5"/>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14:paraId="3D828E37" w14:textId="0DF4C9A3"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14:paraId="5496A68D" w14:textId="0F2DFDF5" w:rsidR="003C1D7F" w:rsidRPr="00475FC6" w:rsidRDefault="00AC1F80" w:rsidP="003C1D7F">
      <w:pPr>
        <w:pStyle w:val="a5"/>
        <w:ind w:firstLine="709"/>
        <w:jc w:val="both"/>
        <w:rPr>
          <w:sz w:val="28"/>
          <w:szCs w:val="28"/>
        </w:rPr>
      </w:pPr>
      <w:r w:rsidRPr="00475FC6">
        <w:rPr>
          <w:sz w:val="28"/>
          <w:szCs w:val="28"/>
        </w:rPr>
        <w:lastRenderedPageBreak/>
        <w:t>– </w:t>
      </w:r>
      <w:r w:rsidR="003C1D7F" w:rsidRPr="00475FC6">
        <w:rPr>
          <w:sz w:val="28"/>
          <w:szCs w:val="28"/>
        </w:rPr>
        <w:t>наименование органа, в адрес которого направляется межведомственный запрос;</w:t>
      </w:r>
    </w:p>
    <w:p w14:paraId="32804F82" w14:textId="149BBB2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14:paraId="7F76F15C" w14:textId="6B7EE77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14:paraId="11164D09" w14:textId="0ADB313F"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1F961A6E" w14:textId="5CB0ABCD"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14:paraId="5C809E5D" w14:textId="3459E34D"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14:paraId="4D483CA9" w14:textId="6673E8C4"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74C084B" w14:textId="77777777"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14:paraId="6AE70A79" w14:textId="77777777"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14:paraId="3C89AD02" w14:textId="2DC576F3"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14:paraId="08BEF288" w14:textId="77777777"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14:paraId="73575C85" w14:textId="6667BE5D"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14:paraId="44CC49BF" w14:textId="77777777"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14:paraId="6C35FE26" w14:textId="77777777"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14:paraId="6E63E8DE" w14:textId="5694E547"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14:paraId="09E9909A" w14:textId="3686FCBC"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14:paraId="605D1279" w14:textId="77777777"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14:paraId="6D9AA470" w14:textId="77777777" w:rsidR="003C1D7F" w:rsidRPr="00475FC6" w:rsidRDefault="003C1D7F" w:rsidP="003C1D7F">
      <w:pPr>
        <w:pStyle w:val="a5"/>
        <w:ind w:firstLine="709"/>
        <w:jc w:val="both"/>
        <w:rPr>
          <w:sz w:val="28"/>
          <w:szCs w:val="28"/>
        </w:rPr>
      </w:pPr>
      <w:r w:rsidRPr="00475FC6">
        <w:rPr>
          <w:sz w:val="28"/>
          <w:szCs w:val="28"/>
        </w:rPr>
        <w:t xml:space="preserve">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475FC6">
        <w:rPr>
          <w:sz w:val="28"/>
          <w:szCs w:val="28"/>
        </w:rPr>
        <w:lastRenderedPageBreak/>
        <w:t>нормативными правовыми актами Правительства Российской Федерации и нормативными правовыми актами Оренбургской области.</w:t>
      </w:r>
    </w:p>
    <w:p w14:paraId="60A35FE3" w14:textId="77777777" w:rsidR="003C1D7F" w:rsidRPr="00475FC6" w:rsidRDefault="003C1D7F" w:rsidP="003C1D7F">
      <w:pPr>
        <w:pStyle w:val="a5"/>
        <w:ind w:firstLine="709"/>
        <w:jc w:val="both"/>
        <w:rPr>
          <w:sz w:val="28"/>
          <w:szCs w:val="28"/>
        </w:rPr>
      </w:pPr>
      <w:r w:rsidRPr="00475FC6">
        <w:rPr>
          <w:sz w:val="28"/>
          <w:szCs w:val="28"/>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14:paraId="76A26366" w14:textId="5060E8BD"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14:paraId="4ECC3B63"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0C0F1E0F" w14:textId="32A0E0FF"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3B00D7C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14:paraId="2A63AFB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14:paraId="4D58A398" w14:textId="65314099"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14:paraId="5C88ED3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14:paraId="0C0024A8" w14:textId="09C5D2D5"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14:paraId="7C8AE8D1" w14:textId="01E217D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14:paraId="78128512" w14:textId="2D5DDE4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14:paraId="7987F9F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14:paraId="708EB294" w14:textId="3506DDA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14:paraId="2D65DD37"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1E296D2F" w14:textId="705A2890" w:rsidR="003C1D7F" w:rsidRPr="00F23F8E" w:rsidRDefault="003C1D7F" w:rsidP="00F23F8E">
      <w:pPr>
        <w:pStyle w:val="a5"/>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14:paraId="364E7586" w14:textId="5AE719FC"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068F6A8A" w14:textId="269DCE86"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14:paraId="46F6E74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9138303" w14:textId="6EDCC677"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14:paraId="4C95B300" w14:textId="362DAECF"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14:paraId="2600E796" w14:textId="7BB30586"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14:paraId="0BC11E24" w14:textId="0C758F0C"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14:paraId="0AAE0AD8" w14:textId="0C059C1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14:paraId="51E2CA0C" w14:textId="6C7089F7"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14:paraId="046E1670" w14:textId="77777777"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14:paraId="549C881C" w14:textId="3F2F8A58"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0E5F85A1" w14:textId="141E735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14:paraId="01963B26"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14:paraId="7B67C31E" w14:textId="34F5F0F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14:paraId="56B55D72"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14:paraId="06CEB3E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BB42C33" w14:textId="1035ABC9"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14:paraId="62BF062F" w14:textId="77777777" w:rsidR="004C0EF3" w:rsidRDefault="004C0EF3">
      <w:pPr>
        <w:spacing w:after="0" w:line="240" w:lineRule="auto"/>
        <w:jc w:val="center"/>
        <w:rPr>
          <w:rFonts w:ascii="Times New Roman" w:hAnsi="Times New Roman" w:cs="Times New Roman"/>
          <w:sz w:val="16"/>
          <w:szCs w:val="16"/>
        </w:rPr>
      </w:pPr>
    </w:p>
    <w:p w14:paraId="760BF743" w14:textId="77777777" w:rsidR="00F23F8E" w:rsidRPr="00475FC6" w:rsidRDefault="00F23F8E">
      <w:pPr>
        <w:spacing w:after="0" w:line="240" w:lineRule="auto"/>
        <w:jc w:val="center"/>
        <w:rPr>
          <w:rFonts w:ascii="Times New Roman" w:hAnsi="Times New Roman" w:cs="Times New Roman"/>
          <w:sz w:val="16"/>
          <w:szCs w:val="16"/>
        </w:rPr>
      </w:pPr>
    </w:p>
    <w:p w14:paraId="6165D4EF" w14:textId="299F63A9"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14:paraId="1AA6BE8D" w14:textId="77777777" w:rsidR="00507A3B" w:rsidRPr="00475FC6" w:rsidRDefault="00507A3B">
      <w:pPr>
        <w:spacing w:after="0" w:line="240" w:lineRule="auto"/>
        <w:jc w:val="center"/>
        <w:rPr>
          <w:rFonts w:ascii="Times New Roman" w:hAnsi="Times New Roman" w:cs="Times New Roman"/>
          <w:sz w:val="16"/>
          <w:szCs w:val="16"/>
        </w:rPr>
      </w:pPr>
    </w:p>
    <w:p w14:paraId="09E8E604" w14:textId="47B470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14:paraId="46CCE32C" w14:textId="17CCC8C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lastRenderedPageBreak/>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14:paraId="3D33DFE8" w14:textId="77777777" w:rsidR="00507A3B" w:rsidRPr="00475FC6" w:rsidRDefault="00507A3B">
      <w:pPr>
        <w:spacing w:after="0" w:line="240" w:lineRule="auto"/>
        <w:jc w:val="center"/>
        <w:rPr>
          <w:rFonts w:ascii="Times New Roman" w:hAnsi="Times New Roman" w:cs="Times New Roman"/>
          <w:sz w:val="16"/>
          <w:szCs w:val="16"/>
        </w:rPr>
      </w:pPr>
    </w:p>
    <w:p w14:paraId="0A21A7B8" w14:textId="0CD1E8E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14:paraId="22858E74"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82BE88D" w14:textId="41505CC5"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227D337" w14:textId="77777777"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317E2B0D" w14:textId="7ABBA506"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14:paraId="2522DDB4" w14:textId="77777777" w:rsidR="004C0EF3" w:rsidRPr="00475FC6" w:rsidRDefault="004C0EF3">
      <w:pPr>
        <w:spacing w:after="0" w:line="240" w:lineRule="auto"/>
        <w:jc w:val="center"/>
        <w:rPr>
          <w:rFonts w:ascii="Times New Roman" w:hAnsi="Times New Roman" w:cs="Times New Roman"/>
          <w:sz w:val="16"/>
          <w:szCs w:val="16"/>
        </w:rPr>
      </w:pPr>
    </w:p>
    <w:p w14:paraId="50465A7A" w14:textId="5308C123"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14:paraId="3609E279" w14:textId="5DDCB916"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14:paraId="344201DE" w14:textId="77777777" w:rsidR="00507A3B" w:rsidRPr="00475FC6" w:rsidRDefault="00507A3B">
      <w:pPr>
        <w:spacing w:after="0" w:line="240" w:lineRule="auto"/>
        <w:jc w:val="center"/>
        <w:rPr>
          <w:rFonts w:ascii="Times New Roman" w:hAnsi="Times New Roman" w:cs="Times New Roman"/>
          <w:sz w:val="16"/>
          <w:szCs w:val="16"/>
        </w:rPr>
      </w:pPr>
    </w:p>
    <w:p w14:paraId="634E672E" w14:textId="76DEE440"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14:paraId="51D93F21" w14:textId="5F8C9E98"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14:paraId="1657B2A7" w14:textId="77777777"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14:paraId="3D6D6618" w14:textId="02643DB2"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28F26DC1" w14:textId="4D685B2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lastRenderedPageBreak/>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14:paraId="77694014" w14:textId="35A179FC"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14:paraId="7CA176A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14:paraId="5950D51B"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0D0C45C0"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2ADCA188" w14:textId="77777777"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2CE8F0C7" w14:textId="01FA6C77"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14:paraId="7F69BD2F" w14:textId="7CAF65F2"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14:paraId="168BAB70" w14:textId="77777777"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1BCC3D99" w14:textId="073CA8CE"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14:paraId="06D859CB" w14:textId="77777777" w:rsidR="00740BD5" w:rsidRPr="00475FC6" w:rsidRDefault="00740BD5">
      <w:pPr>
        <w:spacing w:after="0" w:line="240" w:lineRule="auto"/>
        <w:jc w:val="center"/>
        <w:rPr>
          <w:rFonts w:ascii="Times New Roman" w:hAnsi="Times New Roman" w:cs="Times New Roman"/>
          <w:sz w:val="16"/>
          <w:szCs w:val="16"/>
        </w:rPr>
      </w:pPr>
    </w:p>
    <w:p w14:paraId="1D0C6E11" w14:textId="22B1CC9B"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14:paraId="00E7361B" w14:textId="77777777"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14:paraId="0563D3A7" w14:textId="41135890"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14:paraId="61BB6291" w14:textId="77777777" w:rsidR="00507A3B" w:rsidRPr="00475FC6" w:rsidRDefault="00507A3B">
      <w:pPr>
        <w:spacing w:after="0" w:line="240" w:lineRule="auto"/>
        <w:jc w:val="center"/>
        <w:rPr>
          <w:rFonts w:ascii="Times New Roman" w:hAnsi="Times New Roman" w:cs="Times New Roman"/>
          <w:b/>
          <w:bCs/>
          <w:sz w:val="16"/>
          <w:szCs w:val="16"/>
        </w:rPr>
      </w:pPr>
    </w:p>
    <w:p w14:paraId="78EDA3A5" w14:textId="2463CE07"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FABD917" w14:textId="77777777"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14:paraId="4B80FFD9" w14:textId="77777777" w:rsidR="00507A3B" w:rsidRPr="00475FC6" w:rsidRDefault="00507A3B">
      <w:pPr>
        <w:spacing w:after="0" w:line="240" w:lineRule="auto"/>
        <w:jc w:val="both"/>
        <w:rPr>
          <w:rFonts w:ascii="Times New Roman" w:hAnsi="Times New Roman" w:cs="Times New Roman"/>
          <w:sz w:val="16"/>
          <w:szCs w:val="16"/>
        </w:rPr>
      </w:pPr>
    </w:p>
    <w:p w14:paraId="2EE3FD2D" w14:textId="649CCCDB"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14:paraId="7B747CEA" w14:textId="77777777" w:rsidR="00507A3B" w:rsidRPr="00475FC6" w:rsidRDefault="00507A3B">
      <w:pPr>
        <w:spacing w:after="0" w:line="240" w:lineRule="auto"/>
        <w:jc w:val="center"/>
        <w:rPr>
          <w:rFonts w:ascii="Times New Roman" w:hAnsi="Times New Roman" w:cs="Times New Roman"/>
          <w:sz w:val="16"/>
          <w:szCs w:val="16"/>
        </w:rPr>
      </w:pPr>
    </w:p>
    <w:p w14:paraId="1BE2C03E" w14:textId="5556F626"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w:t>
      </w:r>
      <w:r w:rsidR="00784DD0" w:rsidRPr="00475FC6">
        <w:rPr>
          <w:rFonts w:ascii="Times New Roman" w:hAnsi="Times New Roman" w:cs="Times New Roman"/>
          <w:sz w:val="28"/>
          <w:szCs w:val="28"/>
        </w:rPr>
        <w:lastRenderedPageBreak/>
        <w:t>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3B73775E" w14:textId="01F981BA"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45AE9355" w14:textId="77777777" w:rsidR="00784DD0" w:rsidRPr="00475FC6" w:rsidRDefault="00784DD0" w:rsidP="00784DD0">
      <w:pPr>
        <w:spacing w:after="0" w:line="240" w:lineRule="auto"/>
        <w:jc w:val="both"/>
        <w:rPr>
          <w:rFonts w:ascii="Times New Roman" w:hAnsi="Times New Roman" w:cs="Times New Roman"/>
          <w:sz w:val="16"/>
          <w:szCs w:val="16"/>
        </w:rPr>
      </w:pPr>
    </w:p>
    <w:p w14:paraId="42F645DA" w14:textId="6B2A2E96"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14:paraId="2C80A60B" w14:textId="77777777"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FF90D5" w14:textId="77777777"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5" w:name="Par526"/>
      <w:bookmarkEnd w:id="15"/>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14:paraId="3C641811"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14:paraId="66FC1219"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14:paraId="7E2AEC9E" w14:textId="6F4F45AF"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14:paraId="4F314D66" w14:textId="77777777"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20FBAE22" w14:textId="5FDBF9A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14:paraId="725405B9" w14:textId="28D850A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w:t>
      </w:r>
      <w:r w:rsidRPr="00475FC6">
        <w:rPr>
          <w:rFonts w:ascii="Times New Roman" w:hAnsi="Times New Roman" w:cs="Times New Roman"/>
          <w:sz w:val="28"/>
          <w:szCs w:val="28"/>
        </w:rPr>
        <w:lastRenderedPageBreak/>
        <w:t xml:space="preserve">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14:paraId="069D02A5"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507B2F49" w14:textId="4EFAD1CC"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14:paraId="20D1D7F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D56ED68" w14:textId="6A23142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7ADE7DFA" w14:textId="133EDE0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6"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9E34478"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338582DF"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384BD787"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14:paraId="270F06CE" w14:textId="29003F6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14:paraId="0684E22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32E5D448" w14:textId="5921917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14:paraId="360D9244"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14:paraId="41B118D0"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14:paraId="4211C2CC"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14:paraId="3E6AE0C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53E15E0" w14:textId="0B437ED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59D9F536" w14:textId="3C9D8549"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14:paraId="19A0F35C" w14:textId="4076DE69"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25.3. Жалоба на действия __________________________, подается главе муниципального образования </w:t>
      </w:r>
      <w:r w:rsidR="00D709AF">
        <w:rPr>
          <w:rFonts w:ascii="Times New Roman" w:hAnsi="Times New Roman" w:cs="Times New Roman"/>
          <w:sz w:val="28"/>
          <w:szCs w:val="28"/>
        </w:rPr>
        <w:t xml:space="preserve">муниципального образования  </w:t>
      </w:r>
      <w:proofErr w:type="spellStart"/>
      <w:r w:rsidR="00D709AF">
        <w:rPr>
          <w:rFonts w:ascii="Times New Roman" w:hAnsi="Times New Roman" w:cs="Times New Roman"/>
          <w:sz w:val="28"/>
          <w:szCs w:val="28"/>
        </w:rPr>
        <w:t>Краснокоммунарский</w:t>
      </w:r>
      <w:proofErr w:type="spellEnd"/>
      <w:r w:rsidR="00D709AF">
        <w:rPr>
          <w:rFonts w:ascii="Times New Roman" w:hAnsi="Times New Roman" w:cs="Times New Roman"/>
          <w:sz w:val="28"/>
          <w:szCs w:val="28"/>
        </w:rPr>
        <w:t xml:space="preserve"> поссовет </w:t>
      </w:r>
      <w:proofErr w:type="spellStart"/>
      <w:r w:rsidR="00D709AF">
        <w:rPr>
          <w:rFonts w:ascii="Times New Roman" w:hAnsi="Times New Roman" w:cs="Times New Roman"/>
          <w:sz w:val="28"/>
          <w:szCs w:val="28"/>
        </w:rPr>
        <w:t>Сакмарского</w:t>
      </w:r>
      <w:proofErr w:type="spellEnd"/>
      <w:r w:rsidR="00D709AF">
        <w:rPr>
          <w:rFonts w:ascii="Times New Roman" w:hAnsi="Times New Roman" w:cs="Times New Roman"/>
          <w:sz w:val="28"/>
          <w:szCs w:val="28"/>
        </w:rPr>
        <w:t xml:space="preserve"> района Оренбургской области.</w:t>
      </w:r>
    </w:p>
    <w:p w14:paraId="4EA4C2A0" w14:textId="1447742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709AF">
        <w:rPr>
          <w:rFonts w:ascii="Times New Roman" w:hAnsi="Times New Roman" w:cs="Times New Roman"/>
          <w:sz w:val="28"/>
          <w:szCs w:val="28"/>
        </w:rPr>
        <w:t xml:space="preserve">администрацию </w:t>
      </w:r>
      <w:proofErr w:type="spellStart"/>
      <w:r w:rsidR="00D709AF">
        <w:rPr>
          <w:rFonts w:ascii="Times New Roman" w:hAnsi="Times New Roman" w:cs="Times New Roman"/>
          <w:sz w:val="28"/>
          <w:szCs w:val="28"/>
        </w:rPr>
        <w:t>Сакмарского</w:t>
      </w:r>
      <w:proofErr w:type="spellEnd"/>
      <w:r w:rsidR="00D709AF">
        <w:rPr>
          <w:rFonts w:ascii="Times New Roman" w:hAnsi="Times New Roman" w:cs="Times New Roman"/>
          <w:sz w:val="28"/>
          <w:szCs w:val="28"/>
        </w:rPr>
        <w:t xml:space="preserve"> района</w:t>
      </w:r>
      <w:r w:rsidRPr="00475FC6">
        <w:rPr>
          <w:rFonts w:ascii="Times New Roman" w:hAnsi="Times New Roman" w:cs="Times New Roman"/>
          <w:sz w:val="28"/>
          <w:szCs w:val="28"/>
        </w:rPr>
        <w:t>, являющийся учредителем МФЦ (далее - учредитель МФЦ), или должностному лицу</w:t>
      </w:r>
      <w:r w:rsidR="00D709AF">
        <w:rPr>
          <w:rFonts w:ascii="Times New Roman" w:hAnsi="Times New Roman" w:cs="Times New Roman"/>
          <w:sz w:val="28"/>
          <w:szCs w:val="28"/>
        </w:rPr>
        <w:t xml:space="preserve"> администрации </w:t>
      </w:r>
      <w:proofErr w:type="spellStart"/>
      <w:r w:rsidR="00D709AF">
        <w:rPr>
          <w:rFonts w:ascii="Times New Roman" w:hAnsi="Times New Roman" w:cs="Times New Roman"/>
          <w:sz w:val="28"/>
          <w:szCs w:val="28"/>
        </w:rPr>
        <w:t>Сакмарского</w:t>
      </w:r>
      <w:proofErr w:type="spellEnd"/>
      <w:r w:rsidR="00D709AF">
        <w:rPr>
          <w:rFonts w:ascii="Times New Roman" w:hAnsi="Times New Roman" w:cs="Times New Roman"/>
          <w:sz w:val="28"/>
          <w:szCs w:val="28"/>
        </w:rPr>
        <w:t xml:space="preserve"> района</w:t>
      </w:r>
    </w:p>
    <w:p w14:paraId="21CB426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0DC02252" w14:textId="646AF020"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14:paraId="1EF16BA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14:paraId="2EBB7A33" w14:textId="45AD5D0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694BC786" w14:textId="155E64C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Единый портал государственных и </w:t>
      </w:r>
      <w:r w:rsidRPr="00475FC6">
        <w:rPr>
          <w:rFonts w:ascii="Times New Roman" w:hAnsi="Times New Roman" w:cs="Times New Roman"/>
          <w:sz w:val="28"/>
          <w:szCs w:val="28"/>
        </w:rPr>
        <w:lastRenderedPageBreak/>
        <w:t>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B324715" w14:textId="2FC24BD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14:paraId="72DDBD94" w14:textId="2A18333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3FBEC583" w14:textId="552204C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14:paraId="14ABF7E7" w14:textId="6673E04A"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24520D1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7ACC2F32" w14:textId="5EE35EF1"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14:paraId="063B9232" w14:textId="381E9C2D"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Об организации предоставления государственных и </w:t>
      </w:r>
      <w:r w:rsidRPr="00475FC6">
        <w:rPr>
          <w:rFonts w:ascii="Times New Roman" w:hAnsi="Times New Roman" w:cs="Times New Roman"/>
          <w:sz w:val="28"/>
          <w:szCs w:val="28"/>
        </w:rPr>
        <w:lastRenderedPageBreak/>
        <w:t>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14:paraId="36643366" w14:textId="370749E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14A27A" w14:textId="743D01BE"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14:paraId="5BA9F4AA" w14:textId="478C1714"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14:paraId="221C0F8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98B7100" w14:textId="53BE2448"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14:paraId="657ADC1F"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55B8A46" w14:textId="11B1943B"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14:paraId="13D4605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557FE8CE" w14:textId="1CAAEF4A"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14:paraId="2712F776"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DAC2E6E" w14:textId="168E35B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14:paraId="717DED27"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6FFDE0B" w14:textId="68AFA1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14:paraId="20F5FCA0"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17E95B8C" w14:textId="590D565C"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14:paraId="6E69C008"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14:paraId="69F8D942" w14:textId="7777777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14:paraId="0AB39777" w14:textId="07526FB9"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14:paraId="26C66595" w14:textId="0B448B37"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433C532" w14:textId="17FAE728"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956B35" w14:textId="74F2EBC9"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3E90C5" w14:textId="0094BC3E"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14:paraId="4044981A"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14:paraId="228C02AD"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704F6988" w14:textId="527B16C5"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6" w:name="Par520"/>
      <w:bookmarkEnd w:id="16"/>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15377A" w14:textId="78BF1B14"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14:paraId="70804ABE" w14:textId="77777777"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14:paraId="7A3A5040" w14:textId="4BFE2939"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14:paraId="2A25A34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0F4E622" w14:textId="56641EB3"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Об организации предоставления </w:t>
      </w:r>
      <w:r w:rsidRPr="00475FC6">
        <w:rPr>
          <w:rFonts w:ascii="Times New Roman" w:hAnsi="Times New Roman" w:cs="Times New Roman"/>
          <w:sz w:val="28"/>
          <w:szCs w:val="28"/>
        </w:rPr>
        <w:lastRenderedPageBreak/>
        <w:t>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14:paraId="4E2D60F2"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3DECFF67" w14:textId="254240CB"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14:paraId="480EEF67" w14:textId="77777777"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необходимых для обоснования и рассмотрения жалобы</w:t>
      </w:r>
    </w:p>
    <w:p w14:paraId="00032C39" w14:textId="77777777"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0AD8A365" w14:textId="4A3E737B" w:rsidR="003A5EEF" w:rsidRDefault="00784DD0" w:rsidP="000D6533">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32.1. </w:t>
      </w:r>
      <w:proofErr w:type="gramStart"/>
      <w:r w:rsidRPr="00475FC6">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5"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официального сайта уполномоченного органа</w:t>
      </w:r>
      <w:proofErr w:type="gramEnd"/>
      <w:r w:rsidRPr="00475FC6">
        <w:rPr>
          <w:rFonts w:ascii="Times New Roman" w:hAnsi="Times New Roman" w:cs="Times New Roman"/>
          <w:sz w:val="28"/>
          <w:szCs w:val="28"/>
        </w:rPr>
        <w:t xml:space="preserve">,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14:paraId="14404BDF"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01AB70F9"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2919B476"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5A2CC898"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031842C5"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54C620FC"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4FEC3DD6"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350D26DD"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5498CA3F"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0493A430"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2F0E7BFD"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59B75560"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6953341E"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3803407C"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6FCDA9DD"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3FFA74CD"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5FBD82"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21F5E052"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70AB7730"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7D085EA0"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23196F"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6E939428"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2EA7C4C2"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753414A0"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6A082945"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562432AD"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45B9054B"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660CDE0B"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16AF36FF"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5ADD96CC"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01EEF8DD"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47CDE737" w14:textId="77777777" w:rsidR="00D709AF" w:rsidRDefault="00D709AF" w:rsidP="000D6533">
      <w:pPr>
        <w:autoSpaceDE w:val="0"/>
        <w:autoSpaceDN w:val="0"/>
        <w:adjustRightInd w:val="0"/>
        <w:spacing w:after="0" w:line="240" w:lineRule="auto"/>
        <w:ind w:firstLine="540"/>
        <w:jc w:val="both"/>
        <w:rPr>
          <w:rFonts w:ascii="Times New Roman" w:hAnsi="Times New Roman" w:cs="Times New Roman"/>
          <w:sz w:val="28"/>
          <w:szCs w:val="28"/>
        </w:rPr>
      </w:pPr>
    </w:p>
    <w:p w14:paraId="412BF3E9" w14:textId="77777777" w:rsidR="00D709AF" w:rsidRDefault="00D709AF"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DFED39D" w14:textId="05C3676F"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1</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2D3C2699" w14:textId="77777777"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7" w:name="Par658"/>
      <w:bookmarkStart w:id="18" w:name="Par706"/>
      <w:bookmarkEnd w:id="17"/>
      <w:bookmarkEnd w:id="18"/>
    </w:p>
    <w:p w14:paraId="77A18D5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14:paraId="0BB7AFE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14:paraId="20E2EEA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14:paraId="3CE9708D"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28FB7CC" w14:textId="28CAE8A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14:paraId="3E8B0080"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
    <w:p w14:paraId="759EFDD9" w14:textId="596C1CA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6F7D5561"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14:paraId="36416BA4" w14:textId="66C7B9F4"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6CB40BB"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14:paraId="3E7F0AB8" w14:textId="53A93F9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2ACB04F2"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14:paraId="4989720F" w14:textId="22311F7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38E9817E"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14:paraId="7AB65699" w14:textId="154081C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14:paraId="40251741" w14:textId="6C0CB8CF"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14:paraId="69F9F333"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14:paraId="34F3DC85" w14:textId="1644F2F3"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0A5FB0DD" w14:textId="6ED5CDFA"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14:paraId="1410B9E5"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14:paraId="60B85517" w14:textId="03D3FBC2"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1AA53776" w14:textId="3303A4FE"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14:paraId="4F4D771E"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14:paraId="69DF9E26" w14:textId="7843DA21"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14:paraId="42C3195B"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14:paraId="51B09412" w14:textId="5328EF55"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14:paraId="7E2D5279"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14:paraId="2BC1E74A" w14:textId="1DB1BCC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14:paraId="48D2DB1F"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14:paraId="5C2D1AE9"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14:paraId="496E5701"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B45B86" wp14:editId="1627C64D">
                <wp:simplePos x="0" y="0"/>
                <wp:positionH relativeFrom="column">
                  <wp:posOffset>99695</wp:posOffset>
                </wp:positionH>
                <wp:positionV relativeFrom="paragraph">
                  <wp:posOffset>44450</wp:posOffset>
                </wp:positionV>
                <wp:extent cx="133350" cy="133350"/>
                <wp:effectExtent l="11430" t="10795" r="7620" b="8255"/>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9B6972E" id="Rectangle 69" o:spid="_x0000_s1026" style="position:absolute;margin-left:7.85pt;margin-top:3.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mc:Fallback>
        </mc:AlternateContent>
      </w:r>
      <w:r w:rsidRPr="007432EB">
        <w:rPr>
          <w:rFonts w:ascii="Times New Roman" w:eastAsia="Times New Roman" w:hAnsi="Times New Roman" w:cs="Times New Roman"/>
          <w:sz w:val="24"/>
          <w:szCs w:val="24"/>
          <w:lang w:eastAsia="ru-RU"/>
        </w:rPr>
        <w:t xml:space="preserve">        выдать лично;</w:t>
      </w:r>
    </w:p>
    <w:p w14:paraId="290C8C9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EF284E" wp14:editId="07E9F1E2">
                <wp:simplePos x="0" y="0"/>
                <wp:positionH relativeFrom="column">
                  <wp:posOffset>99695</wp:posOffset>
                </wp:positionH>
                <wp:positionV relativeFrom="paragraph">
                  <wp:posOffset>50165</wp:posOffset>
                </wp:positionV>
                <wp:extent cx="133350" cy="114300"/>
                <wp:effectExtent l="11430" t="10795" r="7620" b="825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0CC4967" id="Rectangle 70" o:spid="_x0000_s1026" style="position:absolute;margin-left:7.85pt;margin-top:3.9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о</w:t>
      </w:r>
      <w:proofErr w:type="gramEnd"/>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по</w:t>
      </w:r>
      <w:proofErr w:type="gramEnd"/>
      <w:r w:rsidRPr="007432EB">
        <w:rPr>
          <w:rFonts w:ascii="Times New Roman" w:eastAsia="Times New Roman" w:hAnsi="Times New Roman" w:cs="Times New Roman"/>
          <w:sz w:val="24"/>
          <w:szCs w:val="24"/>
          <w:lang w:eastAsia="ru-RU"/>
        </w:rPr>
        <w:t xml:space="preserve"> почте (указать почтовый адрес);</w:t>
      </w:r>
    </w:p>
    <w:p w14:paraId="617A64C7"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4F131C3" wp14:editId="240EC455">
                <wp:simplePos x="0" y="0"/>
                <wp:positionH relativeFrom="column">
                  <wp:posOffset>99695</wp:posOffset>
                </wp:positionH>
                <wp:positionV relativeFrom="paragraph">
                  <wp:posOffset>46355</wp:posOffset>
                </wp:positionV>
                <wp:extent cx="133350" cy="114300"/>
                <wp:effectExtent l="11430" t="10795" r="7620" b="825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F06412" id="Rectangle 71" o:spid="_x0000_s1026" style="position:absolute;margin-left:7.85pt;margin-top:3.6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w:t>
      </w:r>
      <w:proofErr w:type="gramStart"/>
      <w:r w:rsidRPr="007432EB">
        <w:rPr>
          <w:rFonts w:ascii="Times New Roman" w:eastAsia="Times New Roman" w:hAnsi="Times New Roman" w:cs="Times New Roman"/>
          <w:sz w:val="24"/>
          <w:szCs w:val="24"/>
          <w:lang w:eastAsia="ru-RU"/>
        </w:rPr>
        <w:t>п</w:t>
      </w:r>
      <w:proofErr w:type="gramEnd"/>
      <w:r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14:paraId="2F792406"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58EB716" wp14:editId="2F12A866">
                <wp:simplePos x="0" y="0"/>
                <wp:positionH relativeFrom="column">
                  <wp:posOffset>99695</wp:posOffset>
                </wp:positionH>
                <wp:positionV relativeFrom="paragraph">
                  <wp:posOffset>74930</wp:posOffset>
                </wp:positionV>
                <wp:extent cx="133350" cy="114300"/>
                <wp:effectExtent l="11430" t="5080" r="7620" b="13970"/>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B102E00" id="Rectangle 72" o:spid="_x0000_s1026" style="position:absolute;margin-left:7.85pt;margin-top:5.9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mc:Fallback>
        </mc:AlternateContent>
      </w:r>
      <w:r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r>
      <w:r w:rsidRPr="007432EB">
        <w:rPr>
          <w:rFonts w:ascii="Times New Roman" w:eastAsia="Times New Roman" w:hAnsi="Times New Roman" w:cs="Times New Roman"/>
          <w:sz w:val="24"/>
          <w:szCs w:val="24"/>
          <w:lang w:eastAsia="ru-RU"/>
        </w:rPr>
        <w:softHyphen/>
        <w:t>___________</w:t>
      </w:r>
    </w:p>
    <w:p w14:paraId="5567CC1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9D32FFC" wp14:editId="35E4DC12">
                <wp:simplePos x="0" y="0"/>
                <wp:positionH relativeFrom="column">
                  <wp:posOffset>99695</wp:posOffset>
                </wp:positionH>
                <wp:positionV relativeFrom="paragraph">
                  <wp:posOffset>46355</wp:posOffset>
                </wp:positionV>
                <wp:extent cx="133350" cy="112395"/>
                <wp:effectExtent l="11430" t="12700" r="7620" b="825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AD219D" id="Rectangle 73" o:spid="_x0000_s1026" style="position:absolute;margin-left:7.85pt;margin-top:3.65pt;width:10.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14:paraId="0A0CE333"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7DB6C64" wp14:editId="27DA079B">
                <wp:simplePos x="0" y="0"/>
                <wp:positionH relativeFrom="column">
                  <wp:posOffset>99695</wp:posOffset>
                </wp:positionH>
                <wp:positionV relativeFrom="paragraph">
                  <wp:posOffset>40640</wp:posOffset>
                </wp:positionV>
                <wp:extent cx="133350" cy="114300"/>
                <wp:effectExtent l="11430" t="10795" r="7620" b="825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F81415A" id="Rectangle 74" o:spid="_x0000_s1026" style="position:absolute;margin-left:7.85pt;margin-top:3.2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14:paraId="2B74DD64"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627F86" wp14:editId="47C33D0D">
                <wp:simplePos x="0" y="0"/>
                <wp:positionH relativeFrom="column">
                  <wp:posOffset>99695</wp:posOffset>
                </wp:positionH>
                <wp:positionV relativeFrom="paragraph">
                  <wp:posOffset>27305</wp:posOffset>
                </wp:positionV>
                <wp:extent cx="133350" cy="104775"/>
                <wp:effectExtent l="11430" t="10795" r="7620" b="8255"/>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6BA6EE" id="Rectangle 75" o:spid="_x0000_s1026" style="position:absolute;margin-left:7.85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mc:Fallback>
        </mc:AlternateContent>
      </w:r>
      <w:r w:rsidRPr="007432EB">
        <w:rPr>
          <w:rFonts w:ascii="Times New Roman" w:eastAsia="Times New Roman" w:hAnsi="Times New Roman" w:cs="Times New Roman"/>
          <w:sz w:val="24"/>
          <w:szCs w:val="24"/>
          <w:lang w:eastAsia="ru-RU"/>
        </w:rPr>
        <w:t xml:space="preserve">        прошу восстановить доступ в ЕСИА.</w:t>
      </w:r>
    </w:p>
    <w:p w14:paraId="3D5E1234" w14:textId="2FF516AD"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14:paraId="5CED3CAA" w14:textId="77777777"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14:paraId="143D358E" w14:textId="6DA569F6"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14:paraId="0B3C3C5D" w14:textId="77777777"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lastRenderedPageBreak/>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0E482F8"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14:paraId="79812CFF" w14:textId="77777777"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BA828B9" w14:textId="7C01587B"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14:paraId="2D2F253D" w14:textId="1B99DF7C"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14:paraId="6147C46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9" w:name="_Hlk121838458"/>
    </w:p>
    <w:p w14:paraId="20F7C6F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14:paraId="28984B90"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14:paraId="51FDDAD6"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14:paraId="12C130EA" w14:textId="77777777"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2C05F9" w14:paraId="461D758B" w14:textId="77777777" w:rsidTr="00C26408">
        <w:tc>
          <w:tcPr>
            <w:tcW w:w="1101" w:type="dxa"/>
          </w:tcPr>
          <w:p w14:paraId="187E4D70"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14:paraId="406D7FA7" w14:textId="77777777"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14:paraId="0BE38ED8" w14:textId="77777777" w:rsidTr="00C26408">
        <w:tc>
          <w:tcPr>
            <w:tcW w:w="1101" w:type="dxa"/>
          </w:tcPr>
          <w:p w14:paraId="733331C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7F2A26E7" w14:textId="77777777" w:rsidTr="00C26408">
        <w:tc>
          <w:tcPr>
            <w:tcW w:w="1101" w:type="dxa"/>
          </w:tcPr>
          <w:p w14:paraId="33EBBAFA"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6CD3DFE0" w14:textId="77777777" w:rsidTr="00C26408">
        <w:tc>
          <w:tcPr>
            <w:tcW w:w="1101" w:type="dxa"/>
          </w:tcPr>
          <w:p w14:paraId="0F2358DE"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14:paraId="19B53E1E" w14:textId="77777777" w:rsidTr="00C26408">
        <w:tc>
          <w:tcPr>
            <w:tcW w:w="1101" w:type="dxa"/>
          </w:tcPr>
          <w:p w14:paraId="174077A8"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4A2781"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14:paraId="2D764477"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14:paraId="2D2D5762"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7E0F63"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14:paraId="62211910" w14:textId="77777777"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14:paraId="2ACB5B52" w14:textId="77777777" w:rsidR="002C05F9" w:rsidRPr="002C05F9" w:rsidRDefault="002C05F9" w:rsidP="002C05F9">
      <w:pPr>
        <w:rPr>
          <w:rFonts w:ascii="Times New Roman" w:eastAsia="Calibri" w:hAnsi="Times New Roman" w:cs="Times New Roman"/>
          <w:sz w:val="20"/>
          <w:szCs w:val="20"/>
        </w:rPr>
      </w:pPr>
    </w:p>
    <w:p w14:paraId="574E68FB"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9241C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FC7EE0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7697C"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905A7DF"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427634"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D783837"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D0AA69"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FBA55A"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36824A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94D756"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201BDF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1CC2D1"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561339"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40C7B7"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55E36B"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105A1C"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D9FC723"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4BCF28"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C76D75"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EE7F7AE"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555B9A"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348A33"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512132C" w14:textId="58E11285"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D90542E" w14:textId="77777777"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145C1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497190D"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1D677FE"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00CB98" w14:textId="77777777"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A2A8B9" w14:textId="02EAB3CF"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662FBD96"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9"/>
    <w:p w14:paraId="24902E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A65FA7E"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14:paraId="454781E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14:paraId="635025E1"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14CA1F3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14:paraId="291BC809"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29D5D950"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14:paraId="0BFE95F3"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14:paraId="40CB547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5374DE48"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14:paraId="458043B4"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14:paraId="64B2182C" w14:textId="77777777"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14:paraId="1F562A46"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47A0948C" w14:textId="0A6F6EF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14:paraId="766FA5E2" w14:textId="34FCAD6C"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14:paraId="343BC5F0" w14:textId="1FAFC3F1"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74256552"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14:paraId="59ACF286" w14:textId="4BA1F7E4"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14:paraId="5AE0E2B5" w14:textId="5C95DCE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0662667"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14:paraId="69DBFF6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37E2F9C7" w14:textId="1E7E378E"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14:paraId="19950EDA" w14:textId="7C486D7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14:paraId="06678695"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14:paraId="4CA2BD3F" w14:textId="13E0A41F"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14:paraId="1A42FFCB"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14:paraId="175BC36C" w14:textId="3386F933"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14:paraId="3664D450" w14:textId="4C76DB59"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14:paraId="5531BEE1" w14:textId="2B7FE86D"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14:paraId="707491F4"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14:paraId="43104423"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14:paraId="6212CE5A"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0683322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Глава администрации    __________________   ______________________</w:t>
      </w:r>
    </w:p>
    <w:p w14:paraId="7227EBBD" w14:textId="7001E8F4"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14:paraId="008BAF3F"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14:paraId="09CEA17D"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14:paraId="5715E238" w14:textId="77777777"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14:paraId="764D6BDD" w14:textId="64B9CD48"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20"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14:paraId="132FF81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20"/>
    <w:p w14:paraId="5E45A959" w14:textId="77777777"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5F1A52" w14:textId="01F9913E"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4B81799B" w14:textId="54E98293"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14:paraId="41230387"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774B322C" w14:textId="77777777"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1AD0C3EA" w14:textId="5EDFD40D"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14:paraId="55F89A49" w14:textId="4CB96E4F"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14:paraId="3D43B7CA" w14:textId="77777777"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14:paraId="69EE8EFB" w14:textId="7750CC38"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14:paraId="7FF021C6" w14:textId="2810498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14:paraId="3A4CAD07"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14:paraId="2A96C860" w14:textId="0D74E4D1"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14:paraId="7591D4C0"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69BCDB2" w14:textId="77777777"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14:paraId="522F20EC"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750ECFEE"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544BC144"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14:paraId="79422571" w14:textId="77777777"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9A354C9" w14:textId="77777777"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14:paraId="2718392C" w14:textId="454B8E13"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14:paraId="67560548"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14:paraId="6A158C39"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57B14437" w14:textId="77777777"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14:paraId="4FD607EF" w14:textId="4692E632"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14:paraId="6848DD7C" w14:textId="77777777"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14:paraId="60FB2B65" w14:textId="7E96550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14:paraId="1EBCBE26" w14:textId="420B1AB8"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1" w:name="_Hlk121838242"/>
      <w:r w:rsidR="003A5EEF">
        <w:rPr>
          <w:rFonts w:ascii="Times New Roman" w:eastAsia="Calibri" w:hAnsi="Times New Roman" w:cs="Times New Roman"/>
          <w:sz w:val="24"/>
          <w:szCs w:val="24"/>
        </w:rPr>
        <w:t xml:space="preserve">(переоформлении, продлении) </w:t>
      </w:r>
      <w:bookmarkEnd w:id="21"/>
      <w:r w:rsidRPr="00ED69F3">
        <w:rPr>
          <w:rFonts w:ascii="Times New Roman" w:eastAsia="Calibri" w:hAnsi="Times New Roman" w:cs="Times New Roman"/>
          <w:sz w:val="24"/>
          <w:szCs w:val="24"/>
        </w:rPr>
        <w:t>разрешения</w:t>
      </w:r>
    </w:p>
    <w:p w14:paraId="49D7865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14:paraId="6C492C24" w14:textId="77777777"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14:paraId="4E2F42EF" w14:textId="12933500"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14:paraId="0627AD5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14:paraId="3B32506E" w14:textId="7D887FCF"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44453AC" w14:textId="4396716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1C4A9A72" w14:textId="530D62D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14:paraId="7513BA4A" w14:textId="61569E8D"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14:paraId="10DE8F8A" w14:textId="458EBEA2"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45354EEA" w14:textId="44CE9DF6"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2921402D" w14:textId="3F6946D1"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7BA7B7AA" w14:textId="7320765A"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14:paraId="6C3DF33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14:paraId="1FA93604"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989FC9D" w14:textId="346506FC"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14:paraId="7DACDF9C"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14:paraId="6C0B55EF"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09ECB22E"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587C4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32E43306"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14:paraId="77863808" w14:textId="77777777"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14:paraId="7D947151" w14:textId="09F8A33A" w:rsidR="00A85F5D" w:rsidRDefault="00A85F5D" w:rsidP="00A85F5D">
      <w:pPr>
        <w:rPr>
          <w:rFonts w:ascii="Times New Roman" w:eastAsia="Times New Roman" w:hAnsi="Times New Roman" w:cs="Times New Roman"/>
          <w:sz w:val="24"/>
          <w:szCs w:val="24"/>
          <w:lang w:eastAsia="ru-RU"/>
        </w:rPr>
      </w:pPr>
    </w:p>
    <w:p w14:paraId="3CA0075B" w14:textId="77777777" w:rsidR="00AC7872" w:rsidRDefault="00AC7872" w:rsidP="00A85F5D">
      <w:pPr>
        <w:rPr>
          <w:rFonts w:ascii="Times New Roman" w:eastAsia="Times New Roman" w:hAnsi="Times New Roman" w:cs="Times New Roman"/>
          <w:sz w:val="24"/>
          <w:szCs w:val="24"/>
          <w:lang w:eastAsia="ru-RU"/>
        </w:rPr>
      </w:pPr>
    </w:p>
    <w:p w14:paraId="62470ECA" w14:textId="77777777" w:rsidR="00AC7872" w:rsidRDefault="00AC7872" w:rsidP="00A85F5D">
      <w:pPr>
        <w:rPr>
          <w:rFonts w:ascii="Times New Roman" w:eastAsia="Times New Roman" w:hAnsi="Times New Roman" w:cs="Times New Roman"/>
          <w:sz w:val="24"/>
          <w:szCs w:val="24"/>
          <w:lang w:eastAsia="ru-RU"/>
        </w:rPr>
      </w:pPr>
    </w:p>
    <w:p w14:paraId="5B0F4854" w14:textId="77777777" w:rsidR="00AC7872" w:rsidRDefault="00AC7872" w:rsidP="00A85F5D">
      <w:pPr>
        <w:rPr>
          <w:rFonts w:ascii="Times New Roman" w:eastAsia="Times New Roman" w:hAnsi="Times New Roman" w:cs="Times New Roman"/>
          <w:sz w:val="24"/>
          <w:szCs w:val="24"/>
          <w:lang w:eastAsia="ru-RU"/>
        </w:rPr>
      </w:pPr>
    </w:p>
    <w:p w14:paraId="74569C66" w14:textId="77777777" w:rsidR="00AC7872" w:rsidRDefault="00AC7872" w:rsidP="00A85F5D">
      <w:pPr>
        <w:rPr>
          <w:rFonts w:ascii="Times New Roman" w:eastAsia="Times New Roman" w:hAnsi="Times New Roman" w:cs="Times New Roman"/>
          <w:sz w:val="24"/>
          <w:szCs w:val="24"/>
          <w:lang w:eastAsia="ru-RU"/>
        </w:rPr>
      </w:pPr>
    </w:p>
    <w:p w14:paraId="39BAE5BF" w14:textId="77777777" w:rsidR="00AC7872" w:rsidRDefault="00AC7872" w:rsidP="00A85F5D">
      <w:pPr>
        <w:rPr>
          <w:rFonts w:ascii="Times New Roman" w:eastAsia="Times New Roman" w:hAnsi="Times New Roman" w:cs="Times New Roman"/>
          <w:sz w:val="24"/>
          <w:szCs w:val="24"/>
          <w:lang w:eastAsia="ru-RU"/>
        </w:rPr>
      </w:pPr>
    </w:p>
    <w:p w14:paraId="520CB16B" w14:textId="77777777" w:rsidR="00AC7872" w:rsidRDefault="00AC7872" w:rsidP="00A85F5D">
      <w:pPr>
        <w:rPr>
          <w:rFonts w:ascii="Times New Roman" w:eastAsia="Times New Roman" w:hAnsi="Times New Roman" w:cs="Times New Roman"/>
          <w:sz w:val="24"/>
          <w:szCs w:val="24"/>
          <w:lang w:eastAsia="ru-RU"/>
        </w:rPr>
      </w:pPr>
    </w:p>
    <w:p w14:paraId="4BFF3854" w14:textId="77777777" w:rsidR="00AC7872" w:rsidRDefault="00AC7872" w:rsidP="00A85F5D">
      <w:pPr>
        <w:rPr>
          <w:rFonts w:ascii="Times New Roman" w:eastAsia="Times New Roman" w:hAnsi="Times New Roman" w:cs="Times New Roman"/>
          <w:sz w:val="24"/>
          <w:szCs w:val="24"/>
          <w:lang w:eastAsia="ru-RU"/>
        </w:rPr>
      </w:pPr>
    </w:p>
    <w:p w14:paraId="1920BBEB" w14:textId="77777777" w:rsidR="00AC7872" w:rsidRDefault="00AC7872" w:rsidP="00A85F5D">
      <w:pPr>
        <w:rPr>
          <w:rFonts w:ascii="Times New Roman" w:eastAsia="Times New Roman" w:hAnsi="Times New Roman" w:cs="Times New Roman"/>
          <w:sz w:val="24"/>
          <w:szCs w:val="24"/>
          <w:lang w:eastAsia="ru-RU"/>
        </w:rPr>
      </w:pPr>
    </w:p>
    <w:p w14:paraId="17D5F234" w14:textId="77777777" w:rsidR="00AC7872" w:rsidRDefault="00AC7872" w:rsidP="00A85F5D">
      <w:pPr>
        <w:rPr>
          <w:rFonts w:ascii="Times New Roman" w:eastAsia="Times New Roman" w:hAnsi="Times New Roman" w:cs="Times New Roman"/>
          <w:sz w:val="24"/>
          <w:szCs w:val="24"/>
          <w:lang w:eastAsia="ru-RU"/>
        </w:rPr>
      </w:pPr>
    </w:p>
    <w:p w14:paraId="05B9617A" w14:textId="77777777" w:rsidR="00AC7872" w:rsidRDefault="00AC7872" w:rsidP="00A85F5D">
      <w:pPr>
        <w:rPr>
          <w:rFonts w:ascii="Times New Roman" w:eastAsia="Times New Roman" w:hAnsi="Times New Roman" w:cs="Times New Roman"/>
          <w:sz w:val="24"/>
          <w:szCs w:val="24"/>
          <w:lang w:eastAsia="ru-RU"/>
        </w:rPr>
      </w:pPr>
    </w:p>
    <w:p w14:paraId="2EA45C32" w14:textId="717853DF"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14:paraId="5CA61662" w14:textId="77777777"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14:paraId="03277160" w14:textId="6AB58F61"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14:paraId="0A62E2C9" w14:textId="77777777"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Default="00AC7872" w:rsidP="00AC7872">
      <w:pPr>
        <w:pStyle w:val="a7"/>
        <w:rPr>
          <w:sz w:val="22"/>
          <w:szCs w:val="22"/>
        </w:rPr>
      </w:pPr>
      <w:r>
        <w:rPr>
          <w:sz w:val="22"/>
          <w:szCs w:val="22"/>
        </w:rPr>
        <w:t xml:space="preserve">                               </w:t>
      </w:r>
    </w:p>
    <w:p w14:paraId="1BCA90A3" w14:textId="77777777" w:rsidR="00AC7872" w:rsidRDefault="00AC7872" w:rsidP="00AC7872">
      <w:pPr>
        <w:pStyle w:val="a7"/>
        <w:rPr>
          <w:sz w:val="22"/>
          <w:szCs w:val="22"/>
        </w:rPr>
      </w:pPr>
    </w:p>
    <w:p w14:paraId="451B8B37" w14:textId="77777777" w:rsidR="00AC7872" w:rsidRDefault="00AC7872" w:rsidP="00AC7872">
      <w:pPr>
        <w:pStyle w:val="a7"/>
        <w:rPr>
          <w:sz w:val="22"/>
          <w:szCs w:val="22"/>
        </w:rPr>
      </w:pPr>
    </w:p>
    <w:p w14:paraId="4CB89A31" w14:textId="77777777" w:rsidR="00AC7872" w:rsidRDefault="00AC7872" w:rsidP="00AC7872">
      <w:pPr>
        <w:pStyle w:val="a7"/>
        <w:rPr>
          <w:sz w:val="22"/>
          <w:szCs w:val="22"/>
        </w:rPr>
      </w:pPr>
    </w:p>
    <w:p w14:paraId="61002224"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14:paraId="5D2A9ED6" w14:textId="77777777"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14:paraId="471C56D3" w14:textId="77777777" w:rsidR="00AC7872" w:rsidRPr="00511541" w:rsidRDefault="00AC7872" w:rsidP="00AC7872">
      <w:pPr>
        <w:jc w:val="center"/>
        <w:rPr>
          <w:rFonts w:ascii="Times New Roman" w:hAnsi="Times New Roman" w:cs="Times New Roman"/>
          <w:sz w:val="28"/>
          <w:szCs w:val="28"/>
        </w:rPr>
      </w:pPr>
    </w:p>
    <w:p w14:paraId="253BC9C0" w14:textId="77777777"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14:paraId="01B79036" w14:textId="453F8611"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14:paraId="7A2429B3"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14:paraId="5860C02C" w14:textId="77777777" w:rsidR="00AC7872" w:rsidRPr="00511541" w:rsidRDefault="00AC7872" w:rsidP="00AC7872">
      <w:pPr>
        <w:pStyle w:val="a7"/>
        <w:rPr>
          <w:rFonts w:ascii="Times New Roman" w:hAnsi="Times New Roman" w:cs="Times New Roman"/>
          <w:sz w:val="28"/>
          <w:szCs w:val="28"/>
        </w:rPr>
      </w:pPr>
    </w:p>
    <w:p w14:paraId="12B94A67"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14:paraId="696812E7"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14:paraId="58AA1EAE" w14:textId="77777777" w:rsidR="00AC7872" w:rsidRPr="00511541" w:rsidRDefault="00AC7872" w:rsidP="00AC7872">
      <w:pPr>
        <w:rPr>
          <w:rFonts w:ascii="Times New Roman" w:hAnsi="Times New Roman" w:cs="Times New Roman"/>
          <w:sz w:val="28"/>
          <w:szCs w:val="28"/>
        </w:rPr>
      </w:pPr>
    </w:p>
    <w:p w14:paraId="1167CF3B"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14:paraId="66D5C2A8" w14:textId="77777777" w:rsidR="00AC7872" w:rsidRPr="00511541" w:rsidRDefault="00AC7872" w:rsidP="00AC7872">
      <w:pPr>
        <w:pStyle w:val="a7"/>
        <w:rPr>
          <w:rFonts w:ascii="Times New Roman" w:hAnsi="Times New Roman" w:cs="Times New Roman"/>
          <w:sz w:val="28"/>
          <w:szCs w:val="28"/>
        </w:rPr>
      </w:pPr>
    </w:p>
    <w:p w14:paraId="31998884"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14:paraId="6A16EF7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0CEE8FD1" w14:textId="77777777"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14:paraId="370FECA3" w14:textId="77777777" w:rsidR="00AC7872" w:rsidRPr="00511541" w:rsidRDefault="00AC7872" w:rsidP="00AC7872">
      <w:pPr>
        <w:pStyle w:val="a7"/>
        <w:rPr>
          <w:rFonts w:ascii="Times New Roman" w:hAnsi="Times New Roman" w:cs="Times New Roman"/>
          <w:sz w:val="28"/>
          <w:szCs w:val="28"/>
        </w:rPr>
      </w:pPr>
    </w:p>
    <w:p w14:paraId="78F60D64" w14:textId="77777777"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14:paraId="126CAFEA" w14:textId="77777777"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14:paraId="590B76DB" w14:textId="77777777" w:rsidR="00AC7872" w:rsidRPr="00511541" w:rsidRDefault="00AC7872" w:rsidP="00AC7872">
      <w:pPr>
        <w:pStyle w:val="a7"/>
        <w:rPr>
          <w:rFonts w:ascii="Times New Roman" w:hAnsi="Times New Roman" w:cs="Times New Roman"/>
          <w:sz w:val="28"/>
          <w:szCs w:val="28"/>
        </w:rPr>
      </w:pPr>
    </w:p>
    <w:p w14:paraId="27DB880D"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14:paraId="2BFF220E" w14:textId="77777777"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14:paraId="75CA49ED" w14:textId="77777777" w:rsidR="00AC7872" w:rsidRPr="00511541" w:rsidRDefault="00AC7872" w:rsidP="00AC7872">
      <w:pPr>
        <w:rPr>
          <w:rFonts w:ascii="Times New Roman" w:hAnsi="Times New Roman" w:cs="Times New Roman"/>
          <w:sz w:val="28"/>
          <w:szCs w:val="28"/>
        </w:rPr>
      </w:pPr>
    </w:p>
    <w:p w14:paraId="6C82F6F1" w14:textId="77777777"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14:paraId="77486054" w14:textId="77777777" w:rsidR="00AC7872" w:rsidRPr="00511541" w:rsidRDefault="00AC7872" w:rsidP="00AC7872">
      <w:pPr>
        <w:rPr>
          <w:rFonts w:ascii="Times New Roman" w:hAnsi="Times New Roman" w:cs="Times New Roman"/>
          <w:sz w:val="28"/>
          <w:szCs w:val="28"/>
        </w:rPr>
      </w:pPr>
    </w:p>
    <w:p w14:paraId="33DD3BB8" w14:textId="77777777"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65E64"/>
    <w:rsid w:val="002931AA"/>
    <w:rsid w:val="002C05F9"/>
    <w:rsid w:val="002C09FA"/>
    <w:rsid w:val="002E526A"/>
    <w:rsid w:val="00314D09"/>
    <w:rsid w:val="003523E5"/>
    <w:rsid w:val="0036609D"/>
    <w:rsid w:val="003A5EEF"/>
    <w:rsid w:val="003C1D7F"/>
    <w:rsid w:val="00431348"/>
    <w:rsid w:val="00445090"/>
    <w:rsid w:val="00475FC6"/>
    <w:rsid w:val="00482FAA"/>
    <w:rsid w:val="004A0E12"/>
    <w:rsid w:val="004B5A7B"/>
    <w:rsid w:val="004C0EF3"/>
    <w:rsid w:val="0050390A"/>
    <w:rsid w:val="00507A3B"/>
    <w:rsid w:val="0052634B"/>
    <w:rsid w:val="005A375E"/>
    <w:rsid w:val="005B20A4"/>
    <w:rsid w:val="005B7430"/>
    <w:rsid w:val="00674B7E"/>
    <w:rsid w:val="00695454"/>
    <w:rsid w:val="00713CC6"/>
    <w:rsid w:val="0072409A"/>
    <w:rsid w:val="00740BD5"/>
    <w:rsid w:val="007432EB"/>
    <w:rsid w:val="0074620B"/>
    <w:rsid w:val="00764BB1"/>
    <w:rsid w:val="00784DD0"/>
    <w:rsid w:val="007B1420"/>
    <w:rsid w:val="007C6336"/>
    <w:rsid w:val="00831DD4"/>
    <w:rsid w:val="008949CD"/>
    <w:rsid w:val="008B4FDE"/>
    <w:rsid w:val="008C01F2"/>
    <w:rsid w:val="00920BE1"/>
    <w:rsid w:val="00945BC1"/>
    <w:rsid w:val="009A38EC"/>
    <w:rsid w:val="009C6F45"/>
    <w:rsid w:val="009D3BCB"/>
    <w:rsid w:val="00A13F44"/>
    <w:rsid w:val="00A85F5D"/>
    <w:rsid w:val="00A97FC9"/>
    <w:rsid w:val="00AC1F80"/>
    <w:rsid w:val="00AC7872"/>
    <w:rsid w:val="00B368E5"/>
    <w:rsid w:val="00B512F8"/>
    <w:rsid w:val="00B848DC"/>
    <w:rsid w:val="00C0174D"/>
    <w:rsid w:val="00C26408"/>
    <w:rsid w:val="00C3725C"/>
    <w:rsid w:val="00C42321"/>
    <w:rsid w:val="00C45E2B"/>
    <w:rsid w:val="00CA2481"/>
    <w:rsid w:val="00CD28D8"/>
    <w:rsid w:val="00CF28D3"/>
    <w:rsid w:val="00D06698"/>
    <w:rsid w:val="00D709AF"/>
    <w:rsid w:val="00D7163D"/>
    <w:rsid w:val="00DF1C53"/>
    <w:rsid w:val="00E15A47"/>
    <w:rsid w:val="00E30D9A"/>
    <w:rsid w:val="00E3796C"/>
    <w:rsid w:val="00E50DAF"/>
    <w:rsid w:val="00E518BA"/>
    <w:rsid w:val="00E9322B"/>
    <w:rsid w:val="00EC0EF4"/>
    <w:rsid w:val="00ED69F3"/>
    <w:rsid w:val="00F23F8E"/>
    <w:rsid w:val="00F966BE"/>
    <w:rsid w:val="00FB0111"/>
    <w:rsid w:val="00FF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8ABF-9CF1-4F2C-A3CE-67B525B0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14635</Words>
  <Characters>83424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adm</cp:lastModifiedBy>
  <cp:revision>10</cp:revision>
  <cp:lastPrinted>2022-12-14T06:09:00Z</cp:lastPrinted>
  <dcterms:created xsi:type="dcterms:W3CDTF">2023-01-30T12:45:00Z</dcterms:created>
  <dcterms:modified xsi:type="dcterms:W3CDTF">2023-04-13T05:17:00Z</dcterms:modified>
</cp:coreProperties>
</file>