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608"/>
        <w:gridCol w:w="1545"/>
        <w:gridCol w:w="3701"/>
      </w:tblGrid>
      <w:tr w:rsidR="00B125E5" w:rsidTr="0099332A">
        <w:tc>
          <w:tcPr>
            <w:tcW w:w="2338" w:type="pct"/>
          </w:tcPr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125E5" w:rsidRPr="0099332A" w:rsidRDefault="0099332A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25E5" w:rsidRPr="0099332A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5E5" w:rsidRPr="0099332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933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125E5" w:rsidRPr="0099332A" w:rsidRDefault="0099332A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 января</w:t>
            </w:r>
            <w:r w:rsidR="00B125E5"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B125E5"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B125E5" w:rsidRPr="0099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125E5" w:rsidRPr="0099332A" w:rsidRDefault="00B125E5" w:rsidP="00993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A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  <w:gridSpan w:val="2"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32A" w:rsidTr="0099332A">
        <w:tc>
          <w:tcPr>
            <w:tcW w:w="3122" w:type="pct"/>
            <w:gridSpan w:val="2"/>
            <w:hideMark/>
          </w:tcPr>
          <w:p w:rsidR="0099332A" w:rsidRDefault="0099332A" w:rsidP="0099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противодействия коррупции в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                       на 2022-2024 годы</w:t>
            </w:r>
          </w:p>
        </w:tc>
        <w:tc>
          <w:tcPr>
            <w:tcW w:w="1878" w:type="pct"/>
          </w:tcPr>
          <w:p w:rsidR="0099332A" w:rsidRDefault="0099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5" w:rsidRDefault="00B125E5" w:rsidP="00B1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5" w:rsidRDefault="00B125E5" w:rsidP="00B12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208" w:rsidRPr="006F62F5" w:rsidRDefault="00A15208" w:rsidP="00A152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2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hyperlink r:id="rId6" w:tooltip="Закон Оренбургской области от 15.09.2008 N 2369/497-IV-ОЗ (ред. от 13.03.2019) &quot;О противодействии коррупции в Оренбургской области&quot; (принят постановлением Законодательного Собрания Оренбургской области от 29.08.2008 N 2369)------------ Недействующая редакция{К" w:history="1">
        <w:r w:rsidRPr="006F62F5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Pr="006F62F5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15.09.2008               № 2369/497-IV-ОЗ «О противодействии коррупции в Оренбургской области», постановлением Правительства Оренбургской области от 28.06.2019</w:t>
      </w:r>
      <w:r w:rsidR="006F62F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6F62F5">
        <w:rPr>
          <w:rFonts w:ascii="Times New Roman" w:hAnsi="Times New Roman" w:cs="Times New Roman"/>
          <w:b w:val="0"/>
          <w:sz w:val="28"/>
          <w:szCs w:val="28"/>
        </w:rPr>
        <w:t>417-пп «Об утверждении региональной программы противодействия коррупции в Оренбургской области на 2019 - 2024 годы»:</w:t>
      </w:r>
    </w:p>
    <w:p w:rsidR="00B125E5" w:rsidRDefault="00B125E5" w:rsidP="00B125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</w:t>
      </w:r>
      <w:r w:rsidR="006F62F5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на 20</w:t>
      </w:r>
      <w:r w:rsidR="006F62F5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6F62F5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6F6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6F62F5" w:rsidRDefault="006F62F5" w:rsidP="00B1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30.07.2018г. №77-п считать утратившим силу.</w:t>
      </w:r>
    </w:p>
    <w:p w:rsidR="00B125E5" w:rsidRDefault="006F62F5" w:rsidP="00B1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25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25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5E5" w:rsidRDefault="006F62F5" w:rsidP="00B1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5E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на сайте поссовета </w:t>
      </w:r>
      <w:hyperlink r:id="rId7" w:history="1">
        <w:r w:rsidR="00B125E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125E5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="00B125E5">
          <w:rPr>
            <w:rStyle w:val="a3"/>
            <w:rFonts w:ascii="Times New Roman" w:eastAsia="Calibri" w:hAnsi="Times New Roman" w:cs="Times New Roman"/>
            <w:lang w:val="en-US"/>
          </w:rPr>
          <w:t>kommunar</w:t>
        </w:r>
        <w:proofErr w:type="spellEnd"/>
        <w:r w:rsidR="00B125E5">
          <w:rPr>
            <w:rStyle w:val="a3"/>
            <w:rFonts w:ascii="Times New Roman" w:eastAsia="Calibri" w:hAnsi="Times New Roman" w:cs="Times New Roman"/>
          </w:rPr>
          <w:t>2012</w:t>
        </w:r>
        <w:proofErr w:type="spellStart"/>
        <w:r w:rsidR="00B125E5">
          <w:rPr>
            <w:rStyle w:val="a3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="00B125E5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B125E5" w:rsidRDefault="00B125E5" w:rsidP="00B1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E5" w:rsidRDefault="00B125E5" w:rsidP="00B1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5E5" w:rsidRDefault="00B125E5" w:rsidP="00B1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5E5" w:rsidRDefault="00BC0999" w:rsidP="00BC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B125E5" w:rsidRPr="00B125E5" w:rsidRDefault="00B125E5" w:rsidP="00B1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999" w:rsidRDefault="00BC0999" w:rsidP="00B1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5E5" w:rsidRDefault="00B125E5" w:rsidP="00B12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дело. </w:t>
      </w:r>
    </w:p>
    <w:p w:rsidR="00B125E5" w:rsidRDefault="00B125E5" w:rsidP="00B12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125E5" w:rsidRDefault="00B125E5" w:rsidP="00B125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Е.Б.Леонова</w:t>
      </w:r>
    </w:p>
    <w:p w:rsidR="00B125E5" w:rsidRDefault="00B125E5" w:rsidP="00B125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color w:val="000000"/>
          <w:sz w:val="20"/>
          <w:szCs w:val="20"/>
        </w:rPr>
        <w:t>27201</w:t>
      </w:r>
    </w:p>
    <w:p w:rsidR="00B125E5" w:rsidRDefault="00B125E5" w:rsidP="00B125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B125E5">
          <w:pgSz w:w="11906" w:h="16838"/>
          <w:pgMar w:top="1134" w:right="567" w:bottom="1134" w:left="1701" w:header="709" w:footer="709" w:gutter="0"/>
          <w:cols w:space="720"/>
        </w:sectPr>
      </w:pPr>
    </w:p>
    <w:p w:rsidR="00B125E5" w:rsidRDefault="00B125E5" w:rsidP="00B12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25E5" w:rsidRDefault="00B125E5" w:rsidP="00B12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125E5" w:rsidRDefault="00B125E5" w:rsidP="00B125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</w:p>
    <w:p w:rsidR="00B125E5" w:rsidRDefault="00B125E5" w:rsidP="00B125E5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 xml:space="preserve">от </w:t>
      </w:r>
      <w:r w:rsidR="00BC0999">
        <w:rPr>
          <w:rFonts w:ascii="Times New Roman" w:hAnsi="Times New Roman" w:cs="Times New Roman"/>
          <w:b w:val="0"/>
          <w:bCs w:val="0"/>
        </w:rPr>
        <w:t>19.01.2022</w:t>
      </w:r>
      <w:r>
        <w:rPr>
          <w:rFonts w:ascii="Times New Roman" w:hAnsi="Times New Roman" w:cs="Times New Roman"/>
          <w:b w:val="0"/>
          <w:bCs w:val="0"/>
        </w:rPr>
        <w:t>г. №</w:t>
      </w:r>
      <w:r w:rsidR="00BC0999">
        <w:rPr>
          <w:rFonts w:ascii="Times New Roman" w:hAnsi="Times New Roman" w:cs="Times New Roman"/>
          <w:b w:val="0"/>
          <w:bCs w:val="0"/>
        </w:rPr>
        <w:t>2</w:t>
      </w:r>
      <w:r>
        <w:rPr>
          <w:rFonts w:ascii="Times New Roman" w:hAnsi="Times New Roman" w:cs="Times New Roman"/>
          <w:b w:val="0"/>
          <w:bCs w:val="0"/>
        </w:rPr>
        <w:t>-п</w:t>
      </w:r>
    </w:p>
    <w:p w:rsidR="00B125E5" w:rsidRDefault="00B125E5" w:rsidP="00B125E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</w:rPr>
      </w:pPr>
    </w:p>
    <w:p w:rsidR="00B125E5" w:rsidRDefault="00B125E5" w:rsidP="00B125E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План </w:t>
      </w:r>
    </w:p>
    <w:p w:rsidR="00B125E5" w:rsidRDefault="00B125E5" w:rsidP="00B125E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FF0000"/>
        </w:rPr>
      </w:pPr>
      <w:r>
        <w:rPr>
          <w:rFonts w:ascii="Times New Roman" w:hAnsi="Times New Roman" w:cs="Times New Roman"/>
          <w:b w:val="0"/>
        </w:rPr>
        <w:t xml:space="preserve">противодействия коррупции в администрации муниципального образования </w:t>
      </w:r>
    </w:p>
    <w:p w:rsidR="00B125E5" w:rsidRDefault="00B125E5" w:rsidP="00B125E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</w:rPr>
        <w:t>Сакмарский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Оренбургской области </w:t>
      </w:r>
    </w:p>
    <w:p w:rsidR="00B125E5" w:rsidRDefault="00B125E5" w:rsidP="00B125E5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</w:t>
      </w:r>
      <w:r w:rsidR="00BC0999">
        <w:rPr>
          <w:rFonts w:ascii="Times New Roman" w:hAnsi="Times New Roman" w:cs="Times New Roman"/>
          <w:b w:val="0"/>
        </w:rPr>
        <w:t>22</w:t>
      </w:r>
      <w:r>
        <w:rPr>
          <w:rFonts w:ascii="Times New Roman" w:hAnsi="Times New Roman" w:cs="Times New Roman"/>
          <w:b w:val="0"/>
        </w:rPr>
        <w:t xml:space="preserve"> – 202</w:t>
      </w:r>
      <w:r w:rsidR="00BC0999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годы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192"/>
        <w:gridCol w:w="2050"/>
        <w:gridCol w:w="1806"/>
      </w:tblGrid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поддержание в актуальном состоянии необходимых муниципальных нормативных правовых актов по вопросам противодействия коррупции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(далее – 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поссовета) и подведомственных ей организаций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на официальном сайте муниципального образования в информационно-телекоммуникационной сети «Интернет»: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своей деятельности,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противодействии коррупции в администрации поссовета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района</w:t>
            </w:r>
          </w:p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принятия мер по предупреждению коррупции в подведомственных муниципальных учреждениях, в том числе: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необходимых правовых актов по вопросам предупреждения коррупции в подведомственных муниципальных учреждениях;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обеспечения исполнения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вышеуказанных правовых актов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главы администрации района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C0999" w:rsidP="00BC0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поссовета</w:t>
            </w:r>
            <w:r w:rsidR="00B1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антикоррупционных механизмов в систему кадровой работы</w:t>
            </w:r>
          </w:p>
        </w:tc>
      </w:tr>
      <w:tr w:rsidR="00B125E5" w:rsidTr="00B125E5">
        <w:trPr>
          <w:trHeight w:val="8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поссовета и урегулированию конфликта интересов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и оказание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служащим администрации поссовета, лицам, замещающим муниципальные должности в органах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ограничений и запретов, требований к служебному поведению, требований о предотвращении или об урегулировании конфликта интересов, исполнения обязанностей, установленных в целях противодействия коррупции;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сведений о доходах, расходах, об имуществе и обязательствах имущественного характера;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негативного отношения к коррупции;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коррупционные правонарушения.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перечень вопросов для проведения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проведения аттестации муниципальных служащих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C0999">
        <w:trPr>
          <w:trHeight w:val="9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 по устранению причин и условий, способствующих возникновению конфликта интересов на муниципальной службе.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района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служащими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официальном сайте муниципального образования в информационно-телекоммуникационной сети «Интернет»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рабочих дней со дня истечения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срока, установленного для подачи соответствующих сведений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Антикоррупционная экспертиза муниципальных нормативных правовых актов и их проектов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антикоррупционной экспертизы муниципальных нормативных правовых актов и  проектов муниципальных нормативных правовых актов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специалисты администрации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числе: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 в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проектов муниципальных нормативных правовых актов в специальном разделе официального сайта муниципального образования в информационно-телекоммуникационной сети «Интернет»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администрации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администрации поссовета</w:t>
            </w:r>
          </w:p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Участие институтов гражданского общества в деятельности администрации муниципального образования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участия общественных объединений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  проводимых мероприятиях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C0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укреплению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местного самоуправления муниципального образования в сфере противодействия коррупции,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устранению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препятствующих созданию благоприятных условий для привлечения инвестиций на территории муниципального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BC0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Pr="00BC0999" w:rsidRDefault="00BC09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09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поссовета</w:t>
            </w: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муниципальных функций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муниципального контроля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главы администрации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прокуратуры, государственно-правовым управлением аппарата Губернатора и Правительства Оренбургской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главы администрации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главы администрации поссовета</w:t>
            </w:r>
          </w:p>
        </w:tc>
      </w:tr>
      <w:tr w:rsidR="00B125E5" w:rsidTr="00B125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мер по противодействию коррупции при осуществлении закупок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товаров, работ, услуг для обеспечения муниципальных нужд,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муниципального имущества, осуществлении муниципального финансового контроля.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правовой и антикоррупционной экспертизы конкурсной, аукционной, котировочной документации при осуществлении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 работ, услуг для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предотвращения коррупционных рисков, в том числе недопущения возникновения конфликта интересов между участником закупки и заказчиком;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сопоставительного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закупочных и среднерыночных цен  на товары, работы, услуги, закупаемые для муниципальных нужд.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C0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закупок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товаров, работ,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путем расширения практики проведения открытых аукционов в электронной форме.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BC0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C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C0999" w:rsidP="00BC0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B1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поссовета 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случаев осуществления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 работ, услуг для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единственного поставщика.</w:t>
            </w:r>
          </w:p>
          <w:p w:rsidR="00B125E5" w:rsidRDefault="00B125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C0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12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поссовета </w:t>
            </w:r>
          </w:p>
        </w:tc>
      </w:tr>
      <w:tr w:rsidR="00B125E5" w:rsidTr="00B125E5">
        <w:trPr>
          <w:trHeight w:val="35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38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поссовета, </w:t>
            </w:r>
            <w:r w:rsidR="003869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поссовета</w:t>
            </w:r>
          </w:p>
        </w:tc>
      </w:tr>
      <w:tr w:rsidR="00B125E5" w:rsidTr="00B125E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 w:rsidP="00412A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осуществления внутреннего муниципального финансового контроля</w:t>
            </w:r>
          </w:p>
          <w:p w:rsidR="00B125E5" w:rsidRDefault="00B125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 w:rsidP="0038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8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38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5" w:rsidRDefault="00B12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поссовета</w:t>
            </w:r>
          </w:p>
        </w:tc>
      </w:tr>
    </w:tbl>
    <w:p w:rsidR="007366C6" w:rsidRDefault="007366C6"/>
    <w:sectPr w:rsidR="007366C6" w:rsidSect="0073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5E5"/>
    <w:rsid w:val="003869F9"/>
    <w:rsid w:val="006F62F5"/>
    <w:rsid w:val="007366C6"/>
    <w:rsid w:val="0099332A"/>
    <w:rsid w:val="00A15208"/>
    <w:rsid w:val="00B125E5"/>
    <w:rsid w:val="00B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E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B125E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E5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125E5"/>
    <w:rPr>
      <w:color w:val="0000FF"/>
      <w:u w:val="single"/>
    </w:rPr>
  </w:style>
  <w:style w:type="paragraph" w:styleId="a4">
    <w:name w:val="No Spacing"/>
    <w:uiPriority w:val="1"/>
    <w:qFormat/>
    <w:rsid w:val="00B125E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B125E5"/>
    <w:pPr>
      <w:ind w:left="720"/>
    </w:pPr>
  </w:style>
  <w:style w:type="paragraph" w:customStyle="1" w:styleId="ConsPlusTitle">
    <w:name w:val="ConsPlusTitle"/>
    <w:rsid w:val="00A1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6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mmunar2012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9E9B1981FB92D5434B263EE3AF6E96ECC0B16E72E8D096839FCFF07402702F44DB0206D852989FD731A63757FE8C869C0120E1F8B93827BA9BBM0J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2022-10-13T07:18:00Z</cp:lastPrinted>
  <dcterms:created xsi:type="dcterms:W3CDTF">2018-09-11T05:52:00Z</dcterms:created>
  <dcterms:modified xsi:type="dcterms:W3CDTF">2022-10-13T07:20:00Z</dcterms:modified>
</cp:coreProperties>
</file>